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306" w:rsidRPr="00EC2CB3" w:rsidRDefault="00246306" w:rsidP="00246306">
      <w:pPr>
        <w:keepNext/>
        <w:numPr>
          <w:ilvl w:val="1"/>
          <w:numId w:val="1"/>
        </w:numPr>
        <w:tabs>
          <w:tab w:val="left" w:pos="576"/>
        </w:tabs>
        <w:suppressAutoHyphens/>
        <w:spacing w:before="240" w:after="60"/>
        <w:ind w:left="576" w:hanging="576"/>
        <w:jc w:val="center"/>
        <w:outlineLvl w:val="1"/>
        <w:rPr>
          <w:rFonts w:ascii="Arial" w:eastAsia="Arial Unicode MS" w:hAnsi="Arial" w:cs="Arial"/>
          <w:b/>
          <w:color w:val="000000"/>
          <w:sz w:val="28"/>
          <w:u w:color="000000"/>
          <w:lang w:val="es-ES_tradnl"/>
        </w:rPr>
      </w:pPr>
      <w:r w:rsidRPr="00EC2CB3">
        <w:rPr>
          <w:rFonts w:ascii="Arial" w:eastAsia="Arial Unicode MS" w:hAnsi="Arial" w:cs="Arial"/>
          <w:b/>
          <w:color w:val="000000"/>
          <w:sz w:val="22"/>
          <w:u w:color="000000"/>
          <w:lang w:val="es-ES_tradnl"/>
        </w:rPr>
        <w:t>MODELO DE CONTRATO</w:t>
      </w:r>
    </w:p>
    <w:p w:rsidR="00246306" w:rsidRPr="00EC2CB3" w:rsidRDefault="00246306" w:rsidP="00246306">
      <w:pPr>
        <w:pStyle w:val="Body1"/>
        <w:rPr>
          <w:rFonts w:ascii="Arial" w:hAnsi="Arial" w:cs="Arial"/>
          <w:sz w:val="18"/>
        </w:rPr>
      </w:pPr>
    </w:p>
    <w:p w:rsidR="00246306" w:rsidRPr="00EC2CB3" w:rsidRDefault="00246306" w:rsidP="00246306">
      <w:pPr>
        <w:pStyle w:val="Body1"/>
        <w:rPr>
          <w:rFonts w:ascii="Arial" w:hAnsi="Arial" w:cs="Arial"/>
          <w:sz w:val="18"/>
        </w:rPr>
      </w:pPr>
    </w:p>
    <w:p w:rsidR="00246306" w:rsidRPr="00985188" w:rsidRDefault="00246306" w:rsidP="00246306">
      <w:pPr>
        <w:pStyle w:val="Encabezamiento"/>
        <w:jc w:val="right"/>
        <w:rPr>
          <w:rFonts w:ascii="Arial" w:hAnsi="Arial" w:cs="Arial"/>
          <w:b/>
          <w:color w:val="0000FF"/>
          <w:sz w:val="22"/>
          <w:szCs w:val="22"/>
          <w:u w:val="single"/>
        </w:rPr>
      </w:pPr>
      <w:r w:rsidRPr="00985188">
        <w:rPr>
          <w:rFonts w:ascii="Arial" w:hAnsi="Arial" w:cs="Arial"/>
          <w:b/>
          <w:color w:val="0000FF"/>
          <w:sz w:val="22"/>
          <w:szCs w:val="22"/>
          <w:u w:val="single"/>
        </w:rPr>
        <w:t>SSZ-LP</w:t>
      </w:r>
      <w:r>
        <w:rPr>
          <w:rFonts w:ascii="Arial" w:hAnsi="Arial" w:cs="Arial"/>
          <w:b/>
          <w:color w:val="0000FF"/>
          <w:sz w:val="22"/>
          <w:szCs w:val="22"/>
          <w:u w:val="single"/>
        </w:rPr>
        <w:t>N</w:t>
      </w:r>
      <w:r w:rsidRPr="00985188">
        <w:rPr>
          <w:rFonts w:ascii="Arial" w:hAnsi="Arial" w:cs="Arial"/>
          <w:b/>
          <w:color w:val="0000FF"/>
          <w:sz w:val="22"/>
          <w:szCs w:val="22"/>
          <w:u w:val="single"/>
        </w:rPr>
        <w:t>-LA-932057995-</w:t>
      </w:r>
      <w:r>
        <w:rPr>
          <w:rFonts w:ascii="Arial" w:hAnsi="Arial" w:cs="Arial"/>
          <w:b/>
          <w:color w:val="0000FF"/>
          <w:sz w:val="22"/>
          <w:szCs w:val="22"/>
          <w:u w:val="single"/>
        </w:rPr>
        <w:t>NXX</w:t>
      </w:r>
      <w:bookmarkStart w:id="0" w:name="_GoBack"/>
      <w:bookmarkEnd w:id="0"/>
      <w:r w:rsidRPr="00985188">
        <w:rPr>
          <w:rFonts w:ascii="Arial" w:hAnsi="Arial" w:cs="Arial"/>
          <w:b/>
          <w:color w:val="0000FF"/>
          <w:sz w:val="22"/>
          <w:szCs w:val="22"/>
          <w:u w:val="single"/>
        </w:rPr>
        <w:t>-201</w:t>
      </w:r>
      <w:r w:rsidR="00B20727">
        <w:rPr>
          <w:rFonts w:ascii="Arial" w:hAnsi="Arial" w:cs="Arial"/>
          <w:b/>
          <w:color w:val="0000FF"/>
          <w:sz w:val="22"/>
          <w:szCs w:val="22"/>
          <w:u w:val="single"/>
        </w:rPr>
        <w:t>5</w:t>
      </w:r>
      <w:r w:rsidRPr="00985188">
        <w:rPr>
          <w:rFonts w:ascii="Arial" w:hAnsi="Arial" w:cs="Arial"/>
          <w:b/>
          <w:color w:val="0000FF"/>
          <w:sz w:val="22"/>
          <w:szCs w:val="22"/>
          <w:u w:val="single"/>
        </w:rPr>
        <w:t>-00</w:t>
      </w:r>
      <w:r>
        <w:rPr>
          <w:rFonts w:ascii="Arial" w:hAnsi="Arial" w:cs="Arial"/>
          <w:b/>
          <w:color w:val="0000FF"/>
          <w:sz w:val="22"/>
          <w:szCs w:val="22"/>
          <w:u w:val="single"/>
        </w:rPr>
        <w:t>01</w:t>
      </w:r>
    </w:p>
    <w:p w:rsidR="00246306" w:rsidRPr="00EA038C" w:rsidRDefault="00246306" w:rsidP="00246306">
      <w:pPr>
        <w:rPr>
          <w:rFonts w:ascii="Arial" w:hAnsi="Arial" w:cs="Arial"/>
          <w:sz w:val="22"/>
          <w:szCs w:val="22"/>
        </w:rPr>
      </w:pPr>
    </w:p>
    <w:p w:rsidR="00246306" w:rsidRPr="00EA038C" w:rsidRDefault="00246306" w:rsidP="00246306">
      <w:pPr>
        <w:rPr>
          <w:rFonts w:ascii="Arial" w:hAnsi="Arial" w:cs="Arial"/>
          <w:sz w:val="22"/>
          <w:szCs w:val="22"/>
        </w:rPr>
      </w:pPr>
    </w:p>
    <w:p w:rsidR="00246306" w:rsidRPr="00EA038C" w:rsidRDefault="00246306" w:rsidP="00246306">
      <w:pPr>
        <w:pStyle w:val="Body1"/>
        <w:jc w:val="both"/>
        <w:rPr>
          <w:rFonts w:ascii="Arial" w:hAnsi="Arial" w:cs="Arial"/>
          <w:sz w:val="22"/>
          <w:szCs w:val="22"/>
        </w:rPr>
      </w:pPr>
      <w:r w:rsidRPr="00EA038C">
        <w:rPr>
          <w:rFonts w:ascii="Arial" w:hAnsi="Arial" w:cs="Arial"/>
          <w:b/>
          <w:sz w:val="22"/>
          <w:szCs w:val="22"/>
        </w:rPr>
        <w:t xml:space="preserve">CONTRATO ABIERTO </w:t>
      </w:r>
      <w:r w:rsidRPr="00EA038C">
        <w:rPr>
          <w:rFonts w:ascii="Arial" w:hAnsi="Arial" w:cs="Arial"/>
          <w:sz w:val="22"/>
          <w:szCs w:val="22"/>
        </w:rPr>
        <w:t>de adquisición de</w:t>
      </w:r>
      <w:r w:rsidRPr="00EA038C">
        <w:rPr>
          <w:rFonts w:ascii="Arial" w:hAnsi="Arial" w:cs="Arial"/>
          <w:b/>
          <w:sz w:val="22"/>
          <w:szCs w:val="22"/>
        </w:rPr>
        <w:t xml:space="preserve"> </w:t>
      </w:r>
      <w:r>
        <w:rPr>
          <w:rFonts w:ascii="Arial" w:hAnsi="Arial" w:cs="Arial"/>
          <w:b/>
          <w:color w:val="0000FF"/>
          <w:sz w:val="22"/>
        </w:rPr>
        <w:t xml:space="preserve">Medicinas y productos </w:t>
      </w:r>
      <w:r w:rsidR="00B31305">
        <w:rPr>
          <w:rFonts w:ascii="Arial" w:hAnsi="Arial" w:cs="Arial"/>
          <w:b/>
          <w:color w:val="0000FF"/>
          <w:sz w:val="22"/>
        </w:rPr>
        <w:t>Farmacéuticos</w:t>
      </w:r>
      <w:r>
        <w:rPr>
          <w:rFonts w:ascii="Arial" w:hAnsi="Arial" w:cs="Arial"/>
          <w:b/>
          <w:color w:val="0000FF"/>
          <w:sz w:val="22"/>
        </w:rPr>
        <w:t xml:space="preserve">, </w:t>
      </w:r>
      <w:r w:rsidRPr="00EA038C">
        <w:rPr>
          <w:rFonts w:ascii="Arial" w:hAnsi="Arial" w:cs="Arial"/>
          <w:sz w:val="22"/>
          <w:szCs w:val="22"/>
        </w:rPr>
        <w:t xml:space="preserve"> que celebran por una parte los </w:t>
      </w:r>
      <w:r w:rsidRPr="00EA038C">
        <w:rPr>
          <w:rFonts w:ascii="Arial" w:hAnsi="Arial" w:cs="Arial"/>
          <w:b/>
          <w:sz w:val="22"/>
          <w:szCs w:val="22"/>
        </w:rPr>
        <w:t>SERVICIOS DE SALUD DE ZACATECAS</w:t>
      </w:r>
      <w:r w:rsidRPr="00EA038C">
        <w:rPr>
          <w:rFonts w:ascii="Arial" w:hAnsi="Arial" w:cs="Arial"/>
          <w:sz w:val="22"/>
          <w:szCs w:val="22"/>
        </w:rPr>
        <w:t>,</w:t>
      </w:r>
      <w:r w:rsidRPr="00EA038C">
        <w:rPr>
          <w:rFonts w:ascii="Arial" w:hAnsi="Arial" w:cs="Arial"/>
          <w:b/>
          <w:bCs/>
          <w:sz w:val="22"/>
          <w:szCs w:val="22"/>
        </w:rPr>
        <w:t xml:space="preserve"> </w:t>
      </w:r>
      <w:r w:rsidRPr="00EA038C">
        <w:rPr>
          <w:rFonts w:ascii="Arial" w:hAnsi="Arial" w:cs="Arial"/>
          <w:sz w:val="22"/>
          <w:szCs w:val="22"/>
        </w:rPr>
        <w:t xml:space="preserve">que en lo sucesivo se denominará </w:t>
      </w:r>
      <w:r w:rsidRPr="00EA038C">
        <w:rPr>
          <w:rFonts w:ascii="Arial" w:hAnsi="Arial" w:cs="Arial"/>
          <w:b/>
          <w:bCs/>
          <w:sz w:val="22"/>
          <w:szCs w:val="22"/>
        </w:rPr>
        <w:t>"LOS SSZ",</w:t>
      </w:r>
      <w:r w:rsidRPr="00EA038C">
        <w:rPr>
          <w:rFonts w:ascii="Arial" w:hAnsi="Arial" w:cs="Arial"/>
          <w:sz w:val="22"/>
          <w:szCs w:val="22"/>
        </w:rPr>
        <w:t xml:space="preserve"> representado en este acto por los </w:t>
      </w:r>
      <w:r w:rsidRPr="00EA038C">
        <w:rPr>
          <w:rFonts w:ascii="Arial" w:hAnsi="Arial" w:cs="Arial"/>
          <w:b/>
          <w:bCs/>
          <w:sz w:val="22"/>
          <w:szCs w:val="22"/>
        </w:rPr>
        <w:t>C.C. DR. RAÚL ESTRADA DAY Y LIC. JUAN FRANCISCO DÍAZ LUNA,</w:t>
      </w:r>
      <w:r w:rsidRPr="00EA038C">
        <w:rPr>
          <w:rFonts w:ascii="Arial" w:hAnsi="Arial" w:cs="Arial"/>
          <w:sz w:val="22"/>
          <w:szCs w:val="22"/>
        </w:rPr>
        <w:t xml:space="preserve"> en su carácter de Director General y Director Administrativo respectivamente </w:t>
      </w:r>
      <w:r w:rsidRPr="00EA038C">
        <w:rPr>
          <w:rFonts w:ascii="Arial" w:hAnsi="Arial" w:cs="Arial"/>
          <w:b/>
          <w:sz w:val="22"/>
          <w:szCs w:val="22"/>
        </w:rPr>
        <w:t xml:space="preserve">ASI COMO EL C. L.C.P.F. DINO ENRÍQUEZ GÓMEZ, </w:t>
      </w:r>
      <w:r w:rsidRPr="00EA038C">
        <w:rPr>
          <w:rFonts w:ascii="Arial" w:hAnsi="Arial" w:cs="Arial"/>
          <w:sz w:val="22"/>
          <w:szCs w:val="22"/>
        </w:rPr>
        <w:t xml:space="preserve">Subdirector de Recursos Materiales y Servicios Generales de estos SSZ; Y por la otra, la empresa </w:t>
      </w:r>
      <w:r w:rsidRPr="00EA038C">
        <w:rPr>
          <w:rFonts w:ascii="Arial" w:hAnsi="Arial" w:cs="Arial"/>
          <w:b/>
          <w:bCs/>
          <w:color w:val="0000FF"/>
          <w:sz w:val="22"/>
          <w:szCs w:val="22"/>
        </w:rPr>
        <w:t>XXXXXXXXXXXXXXXXX</w:t>
      </w:r>
      <w:r w:rsidRPr="00EA038C">
        <w:rPr>
          <w:rFonts w:ascii="Arial" w:hAnsi="Arial" w:cs="Arial"/>
          <w:b/>
          <w:bCs/>
          <w:sz w:val="22"/>
          <w:szCs w:val="22"/>
        </w:rPr>
        <w:t xml:space="preserve">., </w:t>
      </w:r>
      <w:r w:rsidRPr="00EA038C">
        <w:rPr>
          <w:rFonts w:ascii="Arial" w:hAnsi="Arial" w:cs="Arial"/>
          <w:bCs/>
          <w:sz w:val="22"/>
          <w:szCs w:val="22"/>
        </w:rPr>
        <w:t xml:space="preserve">en lo subsecuente </w:t>
      </w:r>
      <w:r w:rsidRPr="00EA038C">
        <w:rPr>
          <w:rFonts w:ascii="Arial" w:hAnsi="Arial" w:cs="Arial"/>
          <w:b/>
          <w:bCs/>
          <w:sz w:val="22"/>
          <w:szCs w:val="22"/>
        </w:rPr>
        <w:t>"EL PROVEEDOR",</w:t>
      </w:r>
      <w:r w:rsidRPr="00EA038C">
        <w:rPr>
          <w:rFonts w:ascii="Arial" w:hAnsi="Arial" w:cs="Arial"/>
          <w:bCs/>
          <w:sz w:val="22"/>
          <w:szCs w:val="22"/>
        </w:rPr>
        <w:t xml:space="preserve"> representada por el </w:t>
      </w:r>
      <w:r w:rsidRPr="00EA038C">
        <w:rPr>
          <w:rFonts w:ascii="Arial" w:hAnsi="Arial" w:cs="Arial"/>
          <w:b/>
          <w:bCs/>
          <w:sz w:val="22"/>
          <w:szCs w:val="22"/>
        </w:rPr>
        <w:t xml:space="preserve">C. </w:t>
      </w:r>
      <w:r w:rsidRPr="00EA038C">
        <w:rPr>
          <w:rFonts w:ascii="Arial" w:hAnsi="Arial" w:cs="Arial"/>
          <w:b/>
          <w:bCs/>
          <w:color w:val="0000FF"/>
          <w:sz w:val="22"/>
          <w:szCs w:val="22"/>
        </w:rPr>
        <w:t>XXXXXXXXXXXXXXXXXXXXXXXXXX</w:t>
      </w:r>
      <w:r w:rsidRPr="00EA038C">
        <w:rPr>
          <w:rFonts w:ascii="Arial" w:hAnsi="Arial" w:cs="Arial"/>
          <w:b/>
          <w:bCs/>
          <w:sz w:val="22"/>
          <w:szCs w:val="22"/>
        </w:rPr>
        <w:t>,</w:t>
      </w:r>
      <w:r w:rsidRPr="00EA038C">
        <w:rPr>
          <w:rFonts w:ascii="Arial" w:hAnsi="Arial" w:cs="Arial"/>
          <w:sz w:val="22"/>
          <w:szCs w:val="22"/>
        </w:rPr>
        <w:t xml:space="preserve"> en su carácter de Representante o Apoderado Legal, al tenor de las Declaraciones y Cláusulas siguientes:</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center"/>
        <w:rPr>
          <w:rFonts w:ascii="Arial" w:hAnsi="Arial" w:cs="Arial"/>
          <w:sz w:val="22"/>
          <w:szCs w:val="22"/>
        </w:rPr>
      </w:pPr>
      <w:r w:rsidRPr="00EA038C">
        <w:rPr>
          <w:rFonts w:ascii="Arial" w:eastAsia="Times New Roman" w:hAnsi="Arial" w:cs="Arial"/>
          <w:b/>
          <w:bCs/>
          <w:sz w:val="22"/>
          <w:szCs w:val="22"/>
          <w:lang w:val="pt-BR" w:eastAsia="ar-SA"/>
        </w:rPr>
        <w:t>D E C L A R A C I O N E S</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I.-  "LOS SSZ"</w:t>
      </w:r>
      <w:r w:rsidRPr="00EA038C">
        <w:rPr>
          <w:rFonts w:ascii="Arial" w:eastAsia="Times New Roman" w:hAnsi="Arial" w:cs="Arial"/>
          <w:sz w:val="22"/>
          <w:szCs w:val="22"/>
          <w:lang w:val="es-ES" w:eastAsia="ar-SA"/>
        </w:rPr>
        <w:t>, declara a través de su Representantes Legales que:</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I.1.- </w:t>
      </w:r>
      <w:r w:rsidRPr="00EA038C">
        <w:rPr>
          <w:rFonts w:ascii="Arial" w:eastAsia="Times New Roman" w:hAnsi="Arial" w:cs="Arial"/>
          <w:bCs/>
          <w:sz w:val="22"/>
          <w:szCs w:val="22"/>
          <w:lang w:val="es-ES" w:eastAsia="ar-SA"/>
        </w:rPr>
        <w:t>Que los “Servicios de Salud de Zacatecas”, es un Organismo Descentralizado de la Administración Pública Estatal, con personalidad jurídica y patrimonio  propio, creado mediante Decreto publicado en el Periódico Oficial, Órgano de Gobierno del Estado de Zacatecas, en fecha 04 de diciembre de 1996.</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I.2.- </w:t>
      </w:r>
      <w:r w:rsidRPr="00EA038C">
        <w:rPr>
          <w:rFonts w:ascii="Arial" w:eastAsia="Times New Roman" w:hAnsi="Arial" w:cs="Arial"/>
          <w:bCs/>
          <w:sz w:val="22"/>
          <w:szCs w:val="22"/>
          <w:lang w:val="es-ES" w:eastAsia="ar-SA"/>
        </w:rPr>
        <w:t>Conforme al artículo 2º del Decreto citado en la Declaración que antecede, los  “Servicios de Salud de Zacatecas”, tienen por objeto brindar atención médica a la población abierta en la Entidad, en cumplimiento a lo dispuesto por la Ley General y Estatal de Salud, así como por el Acuerdo de Coordinación para la Descentralización Integral de los Servicios de Salud.</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jc w:val="both"/>
        <w:rPr>
          <w:rFonts w:ascii="Arial" w:hAnsi="Arial" w:cs="Arial"/>
          <w:sz w:val="22"/>
          <w:szCs w:val="22"/>
        </w:rPr>
      </w:pPr>
      <w:r w:rsidRPr="00EA038C">
        <w:rPr>
          <w:rFonts w:ascii="Arial" w:eastAsia="Times New Roman" w:hAnsi="Arial" w:cs="Arial"/>
          <w:b/>
          <w:bCs/>
          <w:sz w:val="22"/>
          <w:szCs w:val="22"/>
          <w:lang w:val="es-ES" w:eastAsia="ar-SA"/>
        </w:rPr>
        <w:t xml:space="preserve">I.3.- </w:t>
      </w:r>
      <w:r w:rsidRPr="00EA038C">
        <w:rPr>
          <w:rFonts w:ascii="Arial" w:hAnsi="Arial" w:cs="Arial"/>
          <w:sz w:val="22"/>
          <w:szCs w:val="22"/>
          <w:lang w:eastAsia="es-ES"/>
        </w:rPr>
        <w:t xml:space="preserve">Declaran que se encuentran facultados para suscribir el presente contrato por ser Director General y Director Administrativo respectivamente de los Servicios de Salud de Zacatecas, con Facultades Generales para Pleitos y Cobranzas, Actos de Administración tal y como lo acredita el Director General con la certificación número ocho mil doscientos trece, volumen número dieciséis, expedida por </w:t>
      </w:r>
      <w:proofErr w:type="spellStart"/>
      <w:r w:rsidRPr="00EA038C">
        <w:rPr>
          <w:rFonts w:ascii="Arial" w:hAnsi="Arial" w:cs="Arial"/>
          <w:sz w:val="22"/>
          <w:szCs w:val="22"/>
          <w:lang w:eastAsia="es-ES"/>
        </w:rPr>
        <w:t>le</w:t>
      </w:r>
      <w:proofErr w:type="spellEnd"/>
      <w:r w:rsidRPr="00EA038C">
        <w:rPr>
          <w:rFonts w:ascii="Arial" w:hAnsi="Arial" w:cs="Arial"/>
          <w:sz w:val="22"/>
          <w:szCs w:val="22"/>
          <w:lang w:eastAsia="es-ES"/>
        </w:rPr>
        <w:t xml:space="preserve"> Notario Público número 30 del Estado, referente al Nombramiento expedido por el Licenciado Migue Alejandro Alonso Reyes, Gobernador del Estado de Zacatecas; mientras que el Director Administrativo lo acredita con el primer testimonio del referido mandato asentado bajo el acta número dieciséis mil doscientos diecisiete, del volumen DCCVIII, folios sesenta y un mil ciento noventa y seis al sesenta y un mil ciento noventa y ocho, del protocolo que a su cargo lleva el Licenciado y Maestro en Derecho Fiscal Jaime Santoyo Castro, notario público número treinta del Estado en ejercicio y con sede en la Ciudad de Zacatecas, Zacatecas, de fecha dos de Agosto del año dos mil doce, mismo que se encuentra debidamente registrado bajo el número veinte, visible a folios 246-249, volumen 1306, libro segundo de la sección primera, de fecha veinticuatro de Agosto del año dos mil doce, ante el Registro Público de la Propiedad y del Comercio del Estado de Zacatecas</w:t>
      </w:r>
      <w:r w:rsidRPr="00EA038C">
        <w:rPr>
          <w:rFonts w:ascii="Arial" w:eastAsia="Times New Roman" w:hAnsi="Arial" w:cs="Arial"/>
          <w:b/>
          <w:sz w:val="22"/>
          <w:szCs w:val="22"/>
          <w:lang w:eastAsia="es-ES"/>
        </w:rPr>
        <w:t>.</w:t>
      </w: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I.4.- </w:t>
      </w:r>
      <w:r w:rsidRPr="00EA038C">
        <w:rPr>
          <w:rFonts w:ascii="Arial" w:eastAsia="Times New Roman" w:hAnsi="Arial" w:cs="Arial"/>
          <w:bCs/>
          <w:sz w:val="22"/>
          <w:szCs w:val="22"/>
          <w:lang w:val="es-ES" w:eastAsia="ar-SA"/>
        </w:rPr>
        <w:t>Que está debidamente inscrito en el Registro Federal de Contribuyentes, bajo el R.F.C. SSZ961205-2B1.</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lastRenderedPageBreak/>
        <w:t xml:space="preserve">I.5.- </w:t>
      </w:r>
      <w:r w:rsidRPr="00EA038C">
        <w:rPr>
          <w:rFonts w:ascii="Arial" w:eastAsia="Times New Roman" w:hAnsi="Arial" w:cs="Arial"/>
          <w:bCs/>
          <w:sz w:val="22"/>
          <w:szCs w:val="22"/>
          <w:lang w:val="es-ES" w:eastAsia="ar-SA"/>
        </w:rPr>
        <w:t>Que señala como su domicilio legal las oficinas ubicadas Circuito Cerro del Gato, Edificio “G”, 1er Piso, Ciudad Administrativa, C.P. 98160, Zacatecas, Zacatecas.</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I.6.- </w:t>
      </w:r>
      <w:r w:rsidRPr="00EA038C">
        <w:rPr>
          <w:rFonts w:ascii="Arial" w:eastAsia="Times New Roman" w:hAnsi="Arial" w:cs="Arial"/>
          <w:sz w:val="22"/>
          <w:szCs w:val="22"/>
          <w:lang w:val="es-ES" w:eastAsia="ar-SA"/>
        </w:rPr>
        <w:t xml:space="preserve">Para el cumplimiento de sus funciones y la realización de sus actividades, requiere </w:t>
      </w:r>
      <w:r w:rsidRPr="00EA038C">
        <w:rPr>
          <w:rFonts w:ascii="Arial" w:eastAsia="Times New Roman" w:hAnsi="Arial" w:cs="Arial"/>
          <w:b/>
          <w:color w:val="0000FF"/>
          <w:sz w:val="22"/>
          <w:szCs w:val="22"/>
          <w:lang w:val="es-ES" w:eastAsia="ar-SA"/>
        </w:rPr>
        <w:t>XXXXXXXXXXXXXXXXXXXXXXX</w:t>
      </w:r>
      <w:r w:rsidRPr="00EA038C">
        <w:rPr>
          <w:rFonts w:ascii="Arial" w:eastAsia="Times New Roman" w:hAnsi="Arial" w:cs="Arial"/>
          <w:sz w:val="22"/>
          <w:szCs w:val="22"/>
          <w:lang w:val="es-ES" w:eastAsia="ar-SA"/>
        </w:rPr>
        <w:t xml:space="preserve">, por lo que adquirió </w:t>
      </w:r>
      <w:r w:rsidRPr="00EA038C">
        <w:rPr>
          <w:rFonts w:ascii="Arial" w:eastAsia="Times New Roman" w:hAnsi="Arial" w:cs="Arial"/>
          <w:b/>
          <w:color w:val="0000FF"/>
          <w:sz w:val="22"/>
          <w:szCs w:val="22"/>
          <w:lang w:val="es-ES" w:eastAsia="ar-SA"/>
        </w:rPr>
        <w:t>XXXXXXXXXXXXXXXXXXXXXX</w:t>
      </w:r>
      <w:r w:rsidRPr="00EA038C">
        <w:rPr>
          <w:rFonts w:ascii="Arial" w:eastAsia="Times New Roman" w:hAnsi="Arial" w:cs="Arial"/>
          <w:sz w:val="22"/>
          <w:szCs w:val="22"/>
          <w:lang w:val="es-ES" w:eastAsia="ar-SA"/>
        </w:rPr>
        <w:t xml:space="preserve"> para tal fin, solicitado por  </w:t>
      </w:r>
      <w:r w:rsidRPr="00EA038C">
        <w:rPr>
          <w:rFonts w:ascii="Arial" w:eastAsia="Times New Roman" w:hAnsi="Arial" w:cs="Arial"/>
          <w:b/>
          <w:color w:val="0000FF"/>
          <w:sz w:val="22"/>
          <w:szCs w:val="22"/>
          <w:lang w:val="es-ES" w:eastAsia="ar-SA"/>
        </w:rPr>
        <w:t>XXXXXXXXXXXXXXXXXXXXXXXXXX</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I.7.- </w:t>
      </w:r>
      <w:r w:rsidRPr="00EA038C">
        <w:rPr>
          <w:rFonts w:ascii="Arial" w:eastAsia="Times New Roman" w:hAnsi="Arial" w:cs="Arial"/>
          <w:sz w:val="22"/>
          <w:szCs w:val="22"/>
          <w:lang w:val="es-ES" w:eastAsia="ar-SA"/>
        </w:rPr>
        <w:t xml:space="preserve">Para cubrir las erogaciones que se deriven del presente contrato, cuenta con recursos disponibles suficientes no comprometidos provenientes del </w:t>
      </w:r>
      <w:r w:rsidRPr="00EA038C">
        <w:rPr>
          <w:rFonts w:ascii="Arial" w:eastAsia="Times New Roman" w:hAnsi="Arial" w:cs="Arial"/>
          <w:b/>
          <w:color w:val="0000FF"/>
          <w:sz w:val="22"/>
          <w:szCs w:val="22"/>
          <w:lang w:val="es-ES" w:eastAsia="ar-SA"/>
        </w:rPr>
        <w:t>XXXXXXXXXXXXX,</w:t>
      </w:r>
      <w:r w:rsidRPr="00EA038C">
        <w:rPr>
          <w:rFonts w:ascii="Arial" w:eastAsia="Times New Roman" w:hAnsi="Arial" w:cs="Arial"/>
          <w:sz w:val="22"/>
          <w:szCs w:val="22"/>
          <w:lang w:val="es-ES" w:eastAsia="ar-SA"/>
        </w:rPr>
        <w:t xml:space="preserve"> otorgados por </w:t>
      </w:r>
      <w:r w:rsidRPr="00EA038C">
        <w:rPr>
          <w:rFonts w:ascii="Arial" w:eastAsia="Times New Roman" w:hAnsi="Arial" w:cs="Arial"/>
          <w:b/>
          <w:color w:val="0000FF"/>
          <w:sz w:val="22"/>
          <w:szCs w:val="22"/>
          <w:lang w:val="es-ES" w:eastAsia="ar-SA"/>
        </w:rPr>
        <w:t>XXXXXXXXXXXXXXXXXXXXXXXXXXXXXXX</w:t>
      </w:r>
      <w:r w:rsidRPr="00EA038C">
        <w:rPr>
          <w:rFonts w:ascii="Arial" w:eastAsia="Times New Roman" w:hAnsi="Arial" w:cs="Arial"/>
          <w:sz w:val="22"/>
          <w:szCs w:val="22"/>
          <w:lang w:val="es-ES" w:eastAsia="ar-SA"/>
        </w:rPr>
        <w:t>.</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I.8.- </w:t>
      </w:r>
      <w:r w:rsidRPr="00EA038C">
        <w:rPr>
          <w:rFonts w:ascii="Arial" w:eastAsia="Times New Roman" w:hAnsi="Arial" w:cs="Arial"/>
          <w:sz w:val="22"/>
          <w:szCs w:val="22"/>
          <w:lang w:val="es-ES" w:eastAsia="ar-SA"/>
        </w:rPr>
        <w:t xml:space="preserve">El presente contrato fue adjudicado a </w:t>
      </w:r>
      <w:r w:rsidRPr="00EA038C">
        <w:rPr>
          <w:rFonts w:ascii="Arial" w:eastAsia="Times New Roman" w:hAnsi="Arial" w:cs="Arial"/>
          <w:b/>
          <w:bCs/>
          <w:sz w:val="22"/>
          <w:szCs w:val="22"/>
          <w:lang w:val="es-ES" w:eastAsia="ar-SA"/>
        </w:rPr>
        <w:t xml:space="preserve">"EL PROVEEDOR" </w:t>
      </w:r>
      <w:r w:rsidRPr="00EA038C">
        <w:rPr>
          <w:rFonts w:ascii="Arial" w:eastAsia="Times New Roman" w:hAnsi="Arial" w:cs="Arial"/>
          <w:sz w:val="22"/>
          <w:szCs w:val="22"/>
          <w:lang w:val="es-ES" w:eastAsia="ar-SA"/>
        </w:rPr>
        <w:t xml:space="preserve">mediante el procedimiento de </w:t>
      </w:r>
      <w:r w:rsidRPr="00985188">
        <w:rPr>
          <w:rFonts w:ascii="Arial" w:eastAsia="Times New Roman" w:hAnsi="Arial" w:cs="Arial"/>
          <w:b/>
          <w:color w:val="0000FF"/>
          <w:sz w:val="22"/>
          <w:szCs w:val="22"/>
          <w:lang w:val="es-ES" w:eastAsia="ar-SA"/>
        </w:rPr>
        <w:t xml:space="preserve">Licitación Pública </w:t>
      </w:r>
      <w:r>
        <w:rPr>
          <w:rFonts w:ascii="Arial" w:eastAsia="Times New Roman" w:hAnsi="Arial" w:cs="Arial"/>
          <w:b/>
          <w:color w:val="0000FF"/>
          <w:sz w:val="22"/>
          <w:szCs w:val="22"/>
          <w:lang w:val="es-ES" w:eastAsia="ar-SA"/>
        </w:rPr>
        <w:t>N</w:t>
      </w:r>
      <w:r w:rsidRPr="00985188">
        <w:rPr>
          <w:rFonts w:ascii="Arial" w:eastAsia="Times New Roman" w:hAnsi="Arial" w:cs="Arial"/>
          <w:b/>
          <w:color w:val="0000FF"/>
          <w:sz w:val="22"/>
          <w:szCs w:val="22"/>
          <w:lang w:val="es-ES" w:eastAsia="ar-SA"/>
        </w:rPr>
        <w:t>acional LA-932057995-</w:t>
      </w:r>
      <w:r>
        <w:rPr>
          <w:rFonts w:ascii="Arial" w:eastAsia="Times New Roman" w:hAnsi="Arial" w:cs="Arial"/>
          <w:b/>
          <w:color w:val="0000FF"/>
          <w:sz w:val="22"/>
          <w:szCs w:val="22"/>
          <w:lang w:val="es-ES" w:eastAsia="ar-SA"/>
        </w:rPr>
        <w:t>N18</w:t>
      </w:r>
      <w:r w:rsidRPr="00985188">
        <w:rPr>
          <w:rFonts w:ascii="Arial" w:eastAsia="Times New Roman" w:hAnsi="Arial" w:cs="Arial"/>
          <w:b/>
          <w:color w:val="0000FF"/>
          <w:sz w:val="22"/>
          <w:szCs w:val="22"/>
          <w:lang w:val="es-ES" w:eastAsia="ar-SA"/>
        </w:rPr>
        <w:t>-201</w:t>
      </w:r>
      <w:r>
        <w:rPr>
          <w:rFonts w:ascii="Arial" w:eastAsia="Times New Roman" w:hAnsi="Arial" w:cs="Arial"/>
          <w:b/>
          <w:color w:val="0000FF"/>
          <w:sz w:val="22"/>
          <w:szCs w:val="22"/>
          <w:lang w:val="es-ES" w:eastAsia="ar-SA"/>
        </w:rPr>
        <w:t>4</w:t>
      </w:r>
      <w:r w:rsidRPr="00EA038C">
        <w:rPr>
          <w:rFonts w:ascii="Arial" w:eastAsia="Times New Roman" w:hAnsi="Arial" w:cs="Arial"/>
          <w:sz w:val="22"/>
          <w:szCs w:val="22"/>
          <w:lang w:val="es-ES" w:eastAsia="ar-SA"/>
        </w:rPr>
        <w:t xml:space="preserve">, con fundamento en lo dispuesto </w:t>
      </w:r>
      <w:r w:rsidRPr="00EA038C">
        <w:rPr>
          <w:rFonts w:ascii="Arial" w:hAnsi="Arial" w:cs="Arial"/>
          <w:sz w:val="22"/>
          <w:szCs w:val="22"/>
        </w:rPr>
        <w:t>por los artículos 134, de la constitución política de los estados unidos mexicanos y los artículos 26, fracción I, 27, 28 fracción III inciso b), 31, 32 33, 34, 35 y 47 de la Ley de Adquisiciones, Arrendamientos y Servicios del Sector Público.</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 xml:space="preserve">I.9.- </w:t>
      </w:r>
      <w:r w:rsidRPr="00EA038C">
        <w:rPr>
          <w:rFonts w:ascii="Arial" w:eastAsia="Times New Roman" w:hAnsi="Arial" w:cs="Arial"/>
          <w:sz w:val="22"/>
          <w:szCs w:val="22"/>
          <w:lang w:val="es-ES" w:eastAsia="ar-SA"/>
        </w:rPr>
        <w:t xml:space="preserve">Con fecha </w:t>
      </w:r>
      <w:r w:rsidRPr="00EA038C">
        <w:rPr>
          <w:rFonts w:ascii="Arial" w:eastAsia="Times New Roman" w:hAnsi="Arial" w:cs="Arial"/>
          <w:b/>
          <w:color w:val="0000FF"/>
          <w:sz w:val="22"/>
          <w:szCs w:val="22"/>
          <w:lang w:val="es-ES" w:eastAsia="ar-SA"/>
        </w:rPr>
        <w:t>XX</w:t>
      </w:r>
      <w:r w:rsidRPr="00EA038C">
        <w:rPr>
          <w:rFonts w:ascii="Arial" w:eastAsia="Times New Roman" w:hAnsi="Arial" w:cs="Arial"/>
          <w:sz w:val="22"/>
          <w:szCs w:val="22"/>
          <w:lang w:val="es-ES" w:eastAsia="ar-SA"/>
        </w:rPr>
        <w:t xml:space="preserve"> de </w:t>
      </w:r>
      <w:r w:rsidRPr="00EA038C">
        <w:rPr>
          <w:rFonts w:ascii="Arial" w:eastAsia="Times New Roman" w:hAnsi="Arial" w:cs="Arial"/>
          <w:b/>
          <w:color w:val="0000FF"/>
          <w:sz w:val="22"/>
          <w:szCs w:val="22"/>
          <w:lang w:val="es-ES" w:eastAsia="ar-SA"/>
        </w:rPr>
        <w:t xml:space="preserve">XXXXXX </w:t>
      </w:r>
      <w:r w:rsidRPr="00EA038C">
        <w:rPr>
          <w:rFonts w:ascii="Arial" w:eastAsia="Times New Roman" w:hAnsi="Arial" w:cs="Arial"/>
          <w:sz w:val="22"/>
          <w:szCs w:val="22"/>
          <w:lang w:val="es-ES" w:eastAsia="ar-SA"/>
        </w:rPr>
        <w:t>de 201</w:t>
      </w:r>
      <w:r>
        <w:rPr>
          <w:rFonts w:ascii="Arial" w:eastAsia="Times New Roman" w:hAnsi="Arial" w:cs="Arial"/>
          <w:sz w:val="22"/>
          <w:szCs w:val="22"/>
          <w:lang w:val="es-ES" w:eastAsia="ar-SA"/>
        </w:rPr>
        <w:t>3</w:t>
      </w:r>
      <w:r w:rsidRPr="00EA038C">
        <w:rPr>
          <w:rFonts w:ascii="Arial" w:eastAsia="Times New Roman" w:hAnsi="Arial" w:cs="Arial"/>
          <w:sz w:val="22"/>
          <w:szCs w:val="22"/>
          <w:lang w:val="es-ES" w:eastAsia="ar-SA"/>
        </w:rPr>
        <w:t>, los SSZ a través de sus áreas administrativas, emitieron el Acta de Fallo del procedimiento de contratación mencionado en la Declaración que antecede.</w:t>
      </w:r>
    </w:p>
    <w:p w:rsidR="00246306" w:rsidRPr="00EA038C" w:rsidRDefault="00246306" w:rsidP="00246306">
      <w:pPr>
        <w:pStyle w:val="Predeterminado"/>
        <w:spacing w:after="0" w:line="100" w:lineRule="atLeast"/>
        <w:ind w:right="48"/>
        <w:jc w:val="both"/>
        <w:rPr>
          <w:rFonts w:ascii="Arial" w:hAnsi="Arial" w:cs="Arial"/>
          <w:sz w:val="22"/>
          <w:szCs w:val="22"/>
        </w:rPr>
      </w:pPr>
    </w:p>
    <w:p w:rsidR="00246306" w:rsidRPr="00EA038C" w:rsidRDefault="00246306" w:rsidP="00246306">
      <w:pPr>
        <w:pStyle w:val="Predeterminado"/>
        <w:spacing w:after="0" w:line="100" w:lineRule="atLeast"/>
        <w:ind w:right="48"/>
        <w:jc w:val="both"/>
        <w:rPr>
          <w:rFonts w:ascii="Arial" w:hAnsi="Arial" w:cs="Arial"/>
          <w:sz w:val="22"/>
          <w:szCs w:val="22"/>
        </w:rPr>
      </w:pPr>
      <w:r w:rsidRPr="00EA038C">
        <w:rPr>
          <w:rFonts w:ascii="Arial" w:eastAsia="Times New Roman" w:hAnsi="Arial" w:cs="Arial"/>
          <w:b/>
          <w:bCs/>
          <w:sz w:val="22"/>
          <w:szCs w:val="22"/>
          <w:lang w:val="es-ES" w:eastAsia="ar-SA"/>
        </w:rPr>
        <w:t>II.- "EL PROVEEDOR"</w:t>
      </w:r>
      <w:r w:rsidRPr="00EA038C">
        <w:rPr>
          <w:rFonts w:ascii="Arial" w:eastAsia="Times New Roman" w:hAnsi="Arial" w:cs="Arial"/>
          <w:sz w:val="22"/>
          <w:szCs w:val="22"/>
          <w:lang w:val="es-ES" w:eastAsia="ar-SA"/>
        </w:rPr>
        <w:t xml:space="preserve">, declara que: </w:t>
      </w:r>
    </w:p>
    <w:p w:rsidR="00246306" w:rsidRPr="00EA038C" w:rsidRDefault="00246306" w:rsidP="00246306">
      <w:pPr>
        <w:ind w:right="48"/>
        <w:jc w:val="both"/>
        <w:rPr>
          <w:rFonts w:ascii="Arial" w:hAnsi="Arial" w:cs="Arial"/>
          <w:b/>
          <w:bCs/>
          <w:sz w:val="22"/>
          <w:szCs w:val="22"/>
        </w:rPr>
      </w:pPr>
    </w:p>
    <w:p w:rsidR="00246306" w:rsidRPr="00EA038C" w:rsidRDefault="00246306" w:rsidP="00246306">
      <w:pPr>
        <w:jc w:val="both"/>
        <w:rPr>
          <w:rFonts w:ascii="Arial" w:hAnsi="Arial" w:cs="Arial"/>
          <w:sz w:val="22"/>
          <w:szCs w:val="22"/>
        </w:rPr>
      </w:pPr>
      <w:r w:rsidRPr="00EA038C">
        <w:rPr>
          <w:rFonts w:ascii="Arial" w:hAnsi="Arial" w:cs="Arial"/>
          <w:b/>
          <w:bCs/>
          <w:sz w:val="22"/>
          <w:szCs w:val="22"/>
        </w:rPr>
        <w:t xml:space="preserve">II.1.- </w:t>
      </w:r>
      <w:r w:rsidRPr="00EA038C">
        <w:rPr>
          <w:rFonts w:ascii="Arial" w:hAnsi="Arial" w:cs="Arial"/>
          <w:sz w:val="22"/>
          <w:szCs w:val="22"/>
        </w:rPr>
        <w:t xml:space="preserve">Es una persona moral constituida de conformidad con las leyes de los Estados Unidos Mexicanos, según consta en la Escritura Pública número </w:t>
      </w:r>
      <w:r w:rsidRPr="00EA038C">
        <w:rPr>
          <w:rFonts w:ascii="Arial" w:hAnsi="Arial" w:cs="Arial"/>
          <w:b/>
          <w:color w:val="0000FF"/>
          <w:sz w:val="22"/>
          <w:szCs w:val="22"/>
        </w:rPr>
        <w:t xml:space="preserve">XXXXX </w:t>
      </w:r>
      <w:r w:rsidRPr="00EA038C">
        <w:rPr>
          <w:rFonts w:ascii="Arial" w:hAnsi="Arial" w:cs="Arial"/>
          <w:sz w:val="22"/>
          <w:szCs w:val="22"/>
        </w:rPr>
        <w:t xml:space="preserve">de fecha  </w:t>
      </w:r>
      <w:r w:rsidRPr="00EA038C">
        <w:rPr>
          <w:rFonts w:ascii="Arial" w:hAnsi="Arial" w:cs="Arial"/>
          <w:b/>
          <w:color w:val="0000FF"/>
          <w:sz w:val="22"/>
          <w:szCs w:val="22"/>
        </w:rPr>
        <w:t xml:space="preserve">XX </w:t>
      </w:r>
      <w:r w:rsidRPr="00EA038C">
        <w:rPr>
          <w:rFonts w:ascii="Arial" w:hAnsi="Arial" w:cs="Arial"/>
          <w:sz w:val="22"/>
          <w:szCs w:val="22"/>
        </w:rPr>
        <w:t xml:space="preserve">de </w:t>
      </w:r>
      <w:r w:rsidRPr="00EA038C">
        <w:rPr>
          <w:rFonts w:ascii="Arial" w:hAnsi="Arial" w:cs="Arial"/>
          <w:b/>
          <w:color w:val="0000FF"/>
          <w:sz w:val="22"/>
          <w:szCs w:val="22"/>
        </w:rPr>
        <w:t>XX</w:t>
      </w:r>
      <w:r w:rsidRPr="00EA038C">
        <w:rPr>
          <w:rFonts w:ascii="Arial" w:hAnsi="Arial" w:cs="Arial"/>
          <w:sz w:val="22"/>
          <w:szCs w:val="22"/>
        </w:rPr>
        <w:t xml:space="preserve">, de </w:t>
      </w:r>
      <w:r w:rsidRPr="00EA038C">
        <w:rPr>
          <w:rFonts w:ascii="Arial" w:hAnsi="Arial" w:cs="Arial"/>
          <w:b/>
          <w:color w:val="0000FF"/>
          <w:sz w:val="22"/>
          <w:szCs w:val="22"/>
        </w:rPr>
        <w:t>XXXX,</w:t>
      </w:r>
      <w:r w:rsidRPr="00EA038C">
        <w:rPr>
          <w:rFonts w:ascii="Arial" w:hAnsi="Arial" w:cs="Arial"/>
          <w:sz w:val="22"/>
          <w:szCs w:val="22"/>
        </w:rPr>
        <w:t xml:space="preserve"> pasada ante la fe del Lic. </w:t>
      </w:r>
      <w:r w:rsidRPr="00EA038C">
        <w:rPr>
          <w:rFonts w:ascii="Arial" w:hAnsi="Arial" w:cs="Arial"/>
          <w:b/>
          <w:color w:val="0000FF"/>
          <w:sz w:val="22"/>
          <w:szCs w:val="22"/>
        </w:rPr>
        <w:t>XXXXXXXXXXXXXXXXXXXXXXX</w:t>
      </w:r>
      <w:r w:rsidRPr="00EA038C">
        <w:rPr>
          <w:rFonts w:ascii="Arial" w:hAnsi="Arial" w:cs="Arial"/>
          <w:sz w:val="22"/>
          <w:szCs w:val="22"/>
        </w:rPr>
        <w:t xml:space="preserve">, Notario Público número </w:t>
      </w:r>
      <w:r w:rsidRPr="00EA038C">
        <w:rPr>
          <w:rFonts w:ascii="Arial" w:hAnsi="Arial" w:cs="Arial"/>
          <w:b/>
          <w:color w:val="0000FF"/>
          <w:sz w:val="22"/>
          <w:szCs w:val="22"/>
        </w:rPr>
        <w:t>XX</w:t>
      </w:r>
      <w:r w:rsidRPr="00EA038C">
        <w:rPr>
          <w:rFonts w:ascii="Arial" w:hAnsi="Arial" w:cs="Arial"/>
          <w:sz w:val="22"/>
          <w:szCs w:val="22"/>
        </w:rPr>
        <w:t xml:space="preserve"> de la Ciudad de </w:t>
      </w:r>
      <w:r w:rsidRPr="00EA038C">
        <w:rPr>
          <w:rFonts w:ascii="Arial" w:hAnsi="Arial" w:cs="Arial"/>
          <w:b/>
          <w:color w:val="0000FF"/>
          <w:sz w:val="22"/>
          <w:szCs w:val="22"/>
        </w:rPr>
        <w:t>XXXXXXXXXXXXXXXX;</w:t>
      </w:r>
      <w:r w:rsidRPr="00EA038C">
        <w:rPr>
          <w:rFonts w:ascii="Arial" w:hAnsi="Arial" w:cs="Arial"/>
          <w:color w:val="008080"/>
          <w:sz w:val="22"/>
          <w:szCs w:val="22"/>
        </w:rPr>
        <w:t xml:space="preserve"> </w:t>
      </w:r>
      <w:r w:rsidRPr="00EA038C">
        <w:rPr>
          <w:rFonts w:ascii="Arial" w:hAnsi="Arial" w:cs="Arial"/>
          <w:sz w:val="22"/>
          <w:szCs w:val="22"/>
        </w:rPr>
        <w:t xml:space="preserve">e inscrita en el Registro  Público de la Propiedad y del Comercio, bajo el Número </w:t>
      </w:r>
      <w:r w:rsidRPr="00EA038C">
        <w:rPr>
          <w:rFonts w:ascii="Arial" w:hAnsi="Arial" w:cs="Arial"/>
          <w:b/>
          <w:color w:val="0000FF"/>
          <w:sz w:val="22"/>
          <w:szCs w:val="22"/>
        </w:rPr>
        <w:t>XXXX</w:t>
      </w:r>
      <w:r w:rsidRPr="00EA038C">
        <w:rPr>
          <w:rFonts w:ascii="Arial" w:hAnsi="Arial" w:cs="Arial"/>
          <w:sz w:val="22"/>
          <w:szCs w:val="22"/>
        </w:rPr>
        <w:t xml:space="preserve"> de fecha </w:t>
      </w:r>
      <w:r w:rsidRPr="00EA038C">
        <w:rPr>
          <w:rFonts w:ascii="Arial" w:hAnsi="Arial" w:cs="Arial"/>
          <w:b/>
          <w:color w:val="0000FF"/>
          <w:sz w:val="22"/>
          <w:szCs w:val="22"/>
        </w:rPr>
        <w:t>XX</w:t>
      </w:r>
      <w:r w:rsidRPr="00EA038C">
        <w:rPr>
          <w:rFonts w:ascii="Arial" w:hAnsi="Arial" w:cs="Arial"/>
          <w:sz w:val="22"/>
          <w:szCs w:val="22"/>
        </w:rPr>
        <w:t xml:space="preserve"> de </w:t>
      </w:r>
      <w:r w:rsidRPr="00EA038C">
        <w:rPr>
          <w:rFonts w:ascii="Arial" w:hAnsi="Arial" w:cs="Arial"/>
          <w:b/>
          <w:color w:val="0000FF"/>
          <w:sz w:val="22"/>
          <w:szCs w:val="22"/>
        </w:rPr>
        <w:t xml:space="preserve">XXXXX </w:t>
      </w:r>
      <w:r w:rsidRPr="00EA038C">
        <w:rPr>
          <w:rFonts w:ascii="Arial" w:hAnsi="Arial" w:cs="Arial"/>
          <w:sz w:val="22"/>
          <w:szCs w:val="22"/>
        </w:rPr>
        <w:t xml:space="preserve">de </w:t>
      </w:r>
      <w:r w:rsidRPr="00EA038C">
        <w:rPr>
          <w:rFonts w:ascii="Arial" w:hAnsi="Arial" w:cs="Arial"/>
          <w:b/>
          <w:color w:val="0000FF"/>
          <w:sz w:val="22"/>
          <w:szCs w:val="22"/>
        </w:rPr>
        <w:t>XXXX.</w:t>
      </w:r>
    </w:p>
    <w:p w:rsidR="00246306" w:rsidRPr="00EA038C" w:rsidRDefault="00246306" w:rsidP="00246306">
      <w:pPr>
        <w:jc w:val="both"/>
        <w:rPr>
          <w:rFonts w:ascii="Arial" w:hAnsi="Arial" w:cs="Arial"/>
          <w:sz w:val="22"/>
          <w:szCs w:val="22"/>
        </w:rPr>
      </w:pPr>
    </w:p>
    <w:p w:rsidR="00246306" w:rsidRPr="00EA038C" w:rsidRDefault="00246306" w:rsidP="00246306">
      <w:pPr>
        <w:jc w:val="both"/>
        <w:rPr>
          <w:rFonts w:ascii="Arial" w:hAnsi="Arial" w:cs="Arial"/>
          <w:sz w:val="22"/>
          <w:szCs w:val="22"/>
        </w:rPr>
      </w:pPr>
      <w:r w:rsidRPr="00EA038C">
        <w:rPr>
          <w:rFonts w:ascii="Arial" w:hAnsi="Arial" w:cs="Arial"/>
          <w:b/>
          <w:bCs/>
          <w:sz w:val="22"/>
          <w:szCs w:val="22"/>
        </w:rPr>
        <w:t xml:space="preserve">II.2.- </w:t>
      </w:r>
      <w:r w:rsidRPr="00EA038C">
        <w:rPr>
          <w:rFonts w:ascii="Arial" w:hAnsi="Arial" w:cs="Arial"/>
          <w:sz w:val="22"/>
          <w:szCs w:val="22"/>
        </w:rPr>
        <w:t xml:space="preserve">Que su Representante o Apoderado Legal, acredita su personalidad en términos de la escritura pública número </w:t>
      </w:r>
      <w:r w:rsidRPr="00EA038C">
        <w:rPr>
          <w:rFonts w:ascii="Arial" w:hAnsi="Arial" w:cs="Arial"/>
          <w:b/>
          <w:color w:val="0000FF"/>
          <w:sz w:val="22"/>
          <w:szCs w:val="22"/>
        </w:rPr>
        <w:t>XXXX</w:t>
      </w:r>
      <w:r w:rsidRPr="00EA038C">
        <w:rPr>
          <w:rFonts w:ascii="Arial" w:hAnsi="Arial" w:cs="Arial"/>
          <w:sz w:val="22"/>
          <w:szCs w:val="22"/>
        </w:rPr>
        <w:t xml:space="preserve"> de fecha </w:t>
      </w:r>
      <w:r w:rsidRPr="00EA038C">
        <w:rPr>
          <w:rFonts w:ascii="Arial" w:hAnsi="Arial" w:cs="Arial"/>
          <w:b/>
          <w:color w:val="0000FF"/>
          <w:sz w:val="22"/>
          <w:szCs w:val="22"/>
        </w:rPr>
        <w:t>XX</w:t>
      </w:r>
      <w:r w:rsidRPr="00EA038C">
        <w:rPr>
          <w:rFonts w:ascii="Arial" w:hAnsi="Arial" w:cs="Arial"/>
          <w:sz w:val="22"/>
          <w:szCs w:val="22"/>
        </w:rPr>
        <w:t xml:space="preserve"> de </w:t>
      </w:r>
      <w:r w:rsidRPr="00EA038C">
        <w:rPr>
          <w:rFonts w:ascii="Arial" w:hAnsi="Arial" w:cs="Arial"/>
          <w:b/>
          <w:color w:val="0000FF"/>
          <w:sz w:val="22"/>
          <w:szCs w:val="22"/>
        </w:rPr>
        <w:t>XXXXXXX</w:t>
      </w:r>
      <w:r w:rsidRPr="00EA038C">
        <w:rPr>
          <w:rFonts w:ascii="Arial" w:hAnsi="Arial" w:cs="Arial"/>
          <w:sz w:val="22"/>
          <w:szCs w:val="22"/>
        </w:rPr>
        <w:t xml:space="preserve"> de </w:t>
      </w:r>
      <w:r w:rsidRPr="00EA038C">
        <w:rPr>
          <w:rFonts w:ascii="Arial" w:hAnsi="Arial" w:cs="Arial"/>
          <w:b/>
          <w:color w:val="0000FF"/>
          <w:sz w:val="22"/>
          <w:szCs w:val="22"/>
        </w:rPr>
        <w:t>XXXX,</w:t>
      </w:r>
      <w:r w:rsidRPr="00EA038C">
        <w:rPr>
          <w:rFonts w:ascii="Arial" w:hAnsi="Arial" w:cs="Arial"/>
          <w:sz w:val="22"/>
          <w:szCs w:val="22"/>
        </w:rPr>
        <w:t xml:space="preserve"> pasada ante la fe del Lic. </w:t>
      </w:r>
      <w:r w:rsidRPr="00EA038C">
        <w:rPr>
          <w:rFonts w:ascii="Arial" w:hAnsi="Arial" w:cs="Arial"/>
          <w:b/>
          <w:color w:val="0000FF"/>
          <w:sz w:val="22"/>
          <w:szCs w:val="22"/>
        </w:rPr>
        <w:t>XXXXXXXXXXXXXXXXXX</w:t>
      </w:r>
      <w:r w:rsidRPr="00EA038C">
        <w:rPr>
          <w:rFonts w:ascii="Arial" w:hAnsi="Arial" w:cs="Arial"/>
          <w:sz w:val="22"/>
          <w:szCs w:val="22"/>
        </w:rPr>
        <w:t xml:space="preserve">, Notario Público número </w:t>
      </w:r>
      <w:r w:rsidRPr="00EA038C">
        <w:rPr>
          <w:rFonts w:ascii="Arial" w:hAnsi="Arial" w:cs="Arial"/>
          <w:b/>
          <w:color w:val="0000FF"/>
          <w:sz w:val="22"/>
          <w:szCs w:val="22"/>
        </w:rPr>
        <w:t>XXX,</w:t>
      </w:r>
      <w:r w:rsidRPr="00EA038C">
        <w:rPr>
          <w:rFonts w:ascii="Arial" w:hAnsi="Arial" w:cs="Arial"/>
          <w:sz w:val="22"/>
          <w:szCs w:val="22"/>
        </w:rPr>
        <w:t xml:space="preserve"> de </w:t>
      </w:r>
      <w:proofErr w:type="spellStart"/>
      <w:r w:rsidRPr="00EA038C">
        <w:rPr>
          <w:rFonts w:ascii="Arial" w:hAnsi="Arial" w:cs="Arial"/>
          <w:sz w:val="22"/>
          <w:szCs w:val="22"/>
        </w:rPr>
        <w:t>a</w:t>
      </w:r>
      <w:proofErr w:type="spellEnd"/>
      <w:r w:rsidRPr="00EA038C">
        <w:rPr>
          <w:rFonts w:ascii="Arial" w:hAnsi="Arial" w:cs="Arial"/>
          <w:sz w:val="22"/>
          <w:szCs w:val="22"/>
        </w:rPr>
        <w:t xml:space="preserve"> Ciudad de  </w:t>
      </w:r>
      <w:proofErr w:type="spellStart"/>
      <w:r w:rsidRPr="00EA038C">
        <w:rPr>
          <w:rFonts w:ascii="Arial" w:hAnsi="Arial" w:cs="Arial"/>
          <w:b/>
          <w:color w:val="0000FF"/>
          <w:sz w:val="22"/>
          <w:szCs w:val="22"/>
        </w:rPr>
        <w:t>XXXXX</w:t>
      </w:r>
      <w:proofErr w:type="spellEnd"/>
      <w:r w:rsidRPr="00EA038C">
        <w:rPr>
          <w:rFonts w:ascii="Arial" w:hAnsi="Arial" w:cs="Arial"/>
          <w:sz w:val="22"/>
          <w:szCs w:val="22"/>
        </w:rPr>
        <w:t>, y manifiesta bajo protesta de decir verdad, que las facultades que le fueron conferidas no le han sido revocadas, modificadas ni restringidas en forma alguna.</w:t>
      </w:r>
    </w:p>
    <w:p w:rsidR="00246306" w:rsidRPr="00EA038C" w:rsidRDefault="00246306" w:rsidP="00246306">
      <w:pPr>
        <w:jc w:val="both"/>
        <w:rPr>
          <w:rFonts w:ascii="Arial" w:hAnsi="Arial" w:cs="Arial"/>
          <w:sz w:val="22"/>
          <w:szCs w:val="22"/>
        </w:rPr>
      </w:pPr>
    </w:p>
    <w:p w:rsidR="00246306" w:rsidRPr="00EA038C" w:rsidRDefault="00246306" w:rsidP="00246306">
      <w:pPr>
        <w:jc w:val="both"/>
        <w:rPr>
          <w:rFonts w:ascii="Arial" w:hAnsi="Arial" w:cs="Arial"/>
          <w:b/>
          <w:color w:val="0000FF"/>
          <w:sz w:val="22"/>
          <w:szCs w:val="22"/>
        </w:rPr>
      </w:pPr>
      <w:r w:rsidRPr="00EA038C">
        <w:rPr>
          <w:rFonts w:ascii="Arial" w:hAnsi="Arial" w:cs="Arial"/>
          <w:b/>
          <w:bCs/>
          <w:sz w:val="22"/>
          <w:szCs w:val="22"/>
        </w:rPr>
        <w:t xml:space="preserve">II.3.- </w:t>
      </w:r>
      <w:r w:rsidRPr="00EA038C">
        <w:rPr>
          <w:rFonts w:ascii="Arial" w:hAnsi="Arial" w:cs="Arial"/>
          <w:sz w:val="22"/>
          <w:szCs w:val="22"/>
        </w:rPr>
        <w:t xml:space="preserve">De acuerdo con sus estatutos, su objeto social consiste entre otras actividades, en la </w:t>
      </w:r>
      <w:r w:rsidRPr="00EA038C">
        <w:rPr>
          <w:rFonts w:ascii="Arial" w:hAnsi="Arial" w:cs="Arial"/>
          <w:b/>
          <w:color w:val="0000FF"/>
          <w:sz w:val="22"/>
          <w:szCs w:val="22"/>
        </w:rPr>
        <w:t>XXXXXXXXXXXXXXXXXXXXXXXXXXXXXXXXXXXXXXXXXX, XXXXXXXXXXXXX, XXXXXXXXX Y XXXXXXXXXXXXXXXXXXXXXXX.</w:t>
      </w:r>
    </w:p>
    <w:p w:rsidR="00246306" w:rsidRPr="00EA038C" w:rsidRDefault="00246306" w:rsidP="00246306">
      <w:pPr>
        <w:jc w:val="both"/>
        <w:rPr>
          <w:rFonts w:ascii="Arial" w:hAnsi="Arial" w:cs="Arial"/>
          <w:b/>
          <w:bCs/>
          <w:sz w:val="22"/>
          <w:szCs w:val="22"/>
        </w:rPr>
      </w:pPr>
    </w:p>
    <w:p w:rsidR="00246306" w:rsidRPr="00EA038C" w:rsidRDefault="00246306" w:rsidP="00246306">
      <w:pPr>
        <w:jc w:val="both"/>
        <w:rPr>
          <w:rFonts w:ascii="Arial" w:hAnsi="Arial" w:cs="Arial"/>
          <w:b/>
          <w:color w:val="0000FF"/>
          <w:sz w:val="22"/>
          <w:szCs w:val="22"/>
        </w:rPr>
      </w:pPr>
      <w:r w:rsidRPr="00EA038C">
        <w:rPr>
          <w:rFonts w:ascii="Arial" w:hAnsi="Arial" w:cs="Arial"/>
          <w:b/>
          <w:bCs/>
          <w:sz w:val="22"/>
          <w:szCs w:val="22"/>
        </w:rPr>
        <w:t xml:space="preserve">II.4.- </w:t>
      </w:r>
      <w:r w:rsidRPr="00EA038C">
        <w:rPr>
          <w:rFonts w:ascii="Arial" w:hAnsi="Arial" w:cs="Arial"/>
          <w:sz w:val="22"/>
          <w:szCs w:val="22"/>
        </w:rPr>
        <w:t xml:space="preserve">La Secretaría de Hacienda y Crédito Público, le otorgó el Registro Federal de Contribuyentes </w:t>
      </w:r>
      <w:r w:rsidRPr="00EA038C">
        <w:rPr>
          <w:rFonts w:ascii="Arial" w:hAnsi="Arial" w:cs="Arial"/>
          <w:b/>
          <w:color w:val="0000FF"/>
          <w:sz w:val="22"/>
          <w:szCs w:val="22"/>
        </w:rPr>
        <w:t>XXX-XXXXXX-XXX.</w:t>
      </w:r>
    </w:p>
    <w:p w:rsidR="00246306" w:rsidRPr="00EA038C" w:rsidRDefault="00246306" w:rsidP="00246306">
      <w:pPr>
        <w:ind w:right="48"/>
        <w:jc w:val="both"/>
        <w:rPr>
          <w:rFonts w:ascii="Arial" w:hAnsi="Arial" w:cs="Arial"/>
          <w:sz w:val="22"/>
          <w:szCs w:val="22"/>
        </w:rPr>
      </w:pPr>
    </w:p>
    <w:p w:rsidR="00246306" w:rsidRPr="00EA038C" w:rsidRDefault="00246306" w:rsidP="00246306">
      <w:pPr>
        <w:ind w:left="23" w:hanging="23"/>
        <w:jc w:val="both"/>
        <w:rPr>
          <w:rFonts w:ascii="Arial" w:hAnsi="Arial" w:cs="Arial"/>
          <w:sz w:val="22"/>
          <w:szCs w:val="22"/>
        </w:rPr>
      </w:pPr>
      <w:r w:rsidRPr="00EA038C">
        <w:rPr>
          <w:rFonts w:ascii="Arial" w:hAnsi="Arial" w:cs="Arial"/>
          <w:b/>
          <w:bCs/>
          <w:sz w:val="22"/>
          <w:szCs w:val="22"/>
        </w:rPr>
        <w:t xml:space="preserve">II.5.-  </w:t>
      </w:r>
      <w:r w:rsidRPr="00EA038C">
        <w:rPr>
          <w:rFonts w:ascii="Arial" w:hAnsi="Arial" w:cs="Arial"/>
          <w:sz w:val="22"/>
          <w:szCs w:val="22"/>
        </w:rPr>
        <w:t>Manifiesta bajo protesta de decir verdad, no encontrarse en los supuestos de los artículos 50 y 60,de la Ley de Adquisiciones, Arrendamientos y Servicios del Sector Público.</w:t>
      </w:r>
    </w:p>
    <w:p w:rsidR="00246306" w:rsidRPr="00EA038C" w:rsidRDefault="00246306" w:rsidP="00246306">
      <w:pPr>
        <w:ind w:right="-93"/>
        <w:jc w:val="both"/>
        <w:rPr>
          <w:rFonts w:ascii="Arial" w:hAnsi="Arial" w:cs="Arial"/>
          <w:sz w:val="22"/>
          <w:szCs w:val="22"/>
        </w:rPr>
      </w:pPr>
    </w:p>
    <w:p w:rsidR="00246306" w:rsidRPr="00EA038C" w:rsidRDefault="00246306" w:rsidP="00246306">
      <w:pPr>
        <w:ind w:left="12"/>
        <w:jc w:val="both"/>
        <w:rPr>
          <w:rFonts w:ascii="Arial" w:hAnsi="Arial" w:cs="Arial"/>
          <w:sz w:val="22"/>
          <w:szCs w:val="22"/>
        </w:rPr>
      </w:pPr>
      <w:r w:rsidRPr="00EA038C">
        <w:rPr>
          <w:rFonts w:ascii="Arial" w:hAnsi="Arial" w:cs="Arial"/>
          <w:b/>
          <w:bCs/>
          <w:sz w:val="22"/>
          <w:szCs w:val="22"/>
        </w:rPr>
        <w:t xml:space="preserve">II.6.- </w:t>
      </w:r>
      <w:r w:rsidRPr="00EA038C">
        <w:rPr>
          <w:rFonts w:ascii="Arial" w:hAnsi="Arial" w:cs="Arial"/>
          <w:sz w:val="22"/>
          <w:szCs w:val="22"/>
        </w:rPr>
        <w:t xml:space="preserve">Cuenta con el acuse de recepción de la solicitud de opinión ante el Servicio de Administración Tributaria (SAT), relacionada con el cumplimiento de sus obligaciones fiscales en los términos que establece la fracción I, de la Regla I2.1.15 de la Resolución Miscelánea Fiscal para el presente ejercicio, de conformidad con el artículo 32 D, del Código Fiscal de la Federación, del cual presenta copia a </w:t>
      </w:r>
      <w:r w:rsidRPr="00EA038C">
        <w:rPr>
          <w:rFonts w:ascii="Arial" w:hAnsi="Arial" w:cs="Arial"/>
          <w:b/>
          <w:bCs/>
          <w:sz w:val="22"/>
          <w:szCs w:val="22"/>
        </w:rPr>
        <w:t>"LOS SSZ"</w:t>
      </w:r>
      <w:r w:rsidRPr="00EA038C">
        <w:rPr>
          <w:rFonts w:ascii="Arial" w:hAnsi="Arial" w:cs="Arial"/>
          <w:sz w:val="22"/>
          <w:szCs w:val="22"/>
        </w:rPr>
        <w:t>.</w:t>
      </w:r>
    </w:p>
    <w:p w:rsidR="00246306" w:rsidRPr="00EA038C" w:rsidRDefault="00246306" w:rsidP="00246306">
      <w:pPr>
        <w:tabs>
          <w:tab w:val="left" w:pos="615"/>
        </w:tabs>
        <w:ind w:left="12"/>
        <w:jc w:val="both"/>
        <w:rPr>
          <w:rFonts w:ascii="Arial" w:hAnsi="Arial" w:cs="Arial"/>
          <w:sz w:val="22"/>
          <w:szCs w:val="22"/>
        </w:rPr>
      </w:pPr>
    </w:p>
    <w:p w:rsidR="00246306" w:rsidRPr="00EA038C" w:rsidRDefault="00246306" w:rsidP="00246306">
      <w:pPr>
        <w:ind w:left="12"/>
        <w:jc w:val="both"/>
        <w:rPr>
          <w:rFonts w:ascii="Arial" w:hAnsi="Arial" w:cs="Arial"/>
          <w:sz w:val="22"/>
          <w:szCs w:val="22"/>
        </w:rPr>
      </w:pPr>
      <w:r w:rsidRPr="00EA038C">
        <w:rPr>
          <w:rFonts w:ascii="Arial" w:hAnsi="Arial" w:cs="Arial"/>
          <w:b/>
          <w:bCs/>
          <w:sz w:val="22"/>
          <w:szCs w:val="22"/>
        </w:rPr>
        <w:t xml:space="preserve">II.7.- </w:t>
      </w:r>
      <w:r w:rsidRPr="00EA038C">
        <w:rPr>
          <w:rFonts w:ascii="Arial" w:hAnsi="Arial" w:cs="Arial"/>
          <w:sz w:val="22"/>
          <w:szCs w:val="22"/>
        </w:rPr>
        <w:t xml:space="preserve">Manifiesta bajo protesta de decir verdad, que dispone de la organización, experiencia, elementos técnicos, humanos y económicos necesarios, así como con la capacidad suficiente para satisfacer de manera eficiente y adecuada las necesidades de </w:t>
      </w:r>
      <w:r w:rsidRPr="00EA038C">
        <w:rPr>
          <w:rFonts w:ascii="Arial" w:hAnsi="Arial" w:cs="Arial"/>
          <w:b/>
          <w:bCs/>
          <w:sz w:val="22"/>
          <w:szCs w:val="22"/>
        </w:rPr>
        <w:t>"LOS SSZ"</w:t>
      </w:r>
      <w:r w:rsidRPr="00EA038C">
        <w:rPr>
          <w:rFonts w:ascii="Arial" w:hAnsi="Arial" w:cs="Arial"/>
          <w:sz w:val="22"/>
          <w:szCs w:val="22"/>
        </w:rPr>
        <w:t>.</w:t>
      </w:r>
    </w:p>
    <w:p w:rsidR="00246306" w:rsidRPr="00EA038C" w:rsidRDefault="00246306" w:rsidP="00246306">
      <w:pPr>
        <w:ind w:right="48"/>
        <w:jc w:val="both"/>
        <w:rPr>
          <w:rFonts w:ascii="Arial" w:hAnsi="Arial" w:cs="Arial"/>
          <w:b/>
          <w:bCs/>
          <w:sz w:val="22"/>
          <w:szCs w:val="22"/>
        </w:rPr>
      </w:pPr>
    </w:p>
    <w:p w:rsidR="00246306" w:rsidRPr="00EA038C" w:rsidRDefault="00246306" w:rsidP="00246306">
      <w:pPr>
        <w:pStyle w:val="Predeterminado"/>
        <w:spacing w:after="0" w:line="100" w:lineRule="atLeast"/>
        <w:jc w:val="both"/>
        <w:rPr>
          <w:rFonts w:ascii="Arial" w:eastAsia="Times New Roman" w:hAnsi="Arial" w:cs="Arial"/>
          <w:b/>
          <w:color w:val="0000FF"/>
          <w:sz w:val="22"/>
          <w:szCs w:val="22"/>
          <w:lang w:val="es-ES" w:eastAsia="ar-SA"/>
        </w:rPr>
      </w:pPr>
      <w:r w:rsidRPr="00EA038C">
        <w:rPr>
          <w:rFonts w:ascii="Arial" w:eastAsia="Times New Roman" w:hAnsi="Arial" w:cs="Arial"/>
          <w:b/>
          <w:bCs/>
          <w:sz w:val="22"/>
          <w:szCs w:val="22"/>
          <w:lang w:val="es-ES" w:eastAsia="ar-SA"/>
        </w:rPr>
        <w:t xml:space="preserve">II.8.- </w:t>
      </w:r>
      <w:r w:rsidRPr="00EA038C">
        <w:rPr>
          <w:rFonts w:ascii="Arial" w:eastAsia="Times New Roman" w:hAnsi="Arial" w:cs="Arial"/>
          <w:sz w:val="22"/>
          <w:szCs w:val="22"/>
          <w:lang w:val="es-ES" w:eastAsia="ar-SA"/>
        </w:rPr>
        <w:t xml:space="preserve">Señala como domicilio para todos los efectos de este acto jurídico, el ubicado en </w:t>
      </w:r>
      <w:r w:rsidRPr="00EA038C">
        <w:rPr>
          <w:rFonts w:ascii="Arial" w:eastAsia="Times New Roman" w:hAnsi="Arial" w:cs="Arial"/>
          <w:b/>
          <w:color w:val="0000FF"/>
          <w:sz w:val="22"/>
          <w:szCs w:val="22"/>
          <w:lang w:val="es-ES" w:eastAsia="ar-SA"/>
        </w:rPr>
        <w:t>XXXXXXXXXXXXXXXXXXXXXXXXXXXXXXXXXXXXXXXXXXXXXXXXXXXXXXX.</w:t>
      </w:r>
    </w:p>
    <w:p w:rsidR="00246306" w:rsidRPr="00EA038C" w:rsidRDefault="00246306" w:rsidP="00246306">
      <w:pPr>
        <w:pStyle w:val="Predeterminado"/>
        <w:spacing w:after="0" w:line="100" w:lineRule="atLeast"/>
        <w:jc w:val="both"/>
        <w:rPr>
          <w:rFonts w:ascii="Arial" w:eastAsia="Times New Roman" w:hAnsi="Arial" w:cs="Arial"/>
          <w:sz w:val="22"/>
          <w:szCs w:val="22"/>
          <w:lang w:val="es-ES" w:eastAsia="ar-SA"/>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II.9.-</w:t>
      </w:r>
      <w:r w:rsidRPr="00EA038C">
        <w:rPr>
          <w:rFonts w:ascii="Arial" w:eastAsia="Times New Roman" w:hAnsi="Arial" w:cs="Arial"/>
          <w:sz w:val="22"/>
          <w:szCs w:val="22"/>
          <w:lang w:val="es-ES" w:eastAsia="ar-SA"/>
        </w:rPr>
        <w:t xml:space="preserv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en caso de auditorías, visitas o inspecciones que practiquen la Secretaría de la Función Pública y el Órgano Interno de Control en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proporcionará la información que en su momento se requiera, relativa al presente contrato</w:t>
      </w: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w:t>
      </w:r>
    </w:p>
    <w:p w:rsidR="00246306" w:rsidRPr="00EA038C" w:rsidRDefault="00246306" w:rsidP="00246306">
      <w:pPr>
        <w:pStyle w:val="Predeterminado"/>
        <w:tabs>
          <w:tab w:val="left" w:pos="142"/>
        </w:tabs>
        <w:spacing w:after="0" w:line="100" w:lineRule="atLeast"/>
        <w:ind w:right="48"/>
        <w:jc w:val="both"/>
        <w:rPr>
          <w:rFonts w:ascii="Arial" w:hAnsi="Arial" w:cs="Arial"/>
          <w:sz w:val="22"/>
          <w:szCs w:val="22"/>
        </w:rPr>
      </w:pPr>
      <w:r w:rsidRPr="00EA038C">
        <w:rPr>
          <w:rFonts w:ascii="Arial" w:eastAsia="Times New Roman" w:hAnsi="Arial" w:cs="Arial"/>
          <w:sz w:val="22"/>
          <w:szCs w:val="22"/>
          <w:lang w:val="es-ES" w:eastAsia="ar-SA"/>
        </w:rPr>
        <w:t>Hechas las Declaraciones anteriores, las partes convienen en otorgar el presente contrato, de conformidad con las siguientes:</w:t>
      </w:r>
    </w:p>
    <w:p w:rsidR="00246306" w:rsidRPr="00EA038C" w:rsidRDefault="00246306" w:rsidP="00246306">
      <w:pPr>
        <w:pStyle w:val="Predeterminado"/>
        <w:tabs>
          <w:tab w:val="left" w:pos="0"/>
          <w:tab w:val="left" w:pos="1584"/>
        </w:tabs>
        <w:spacing w:after="0" w:line="100" w:lineRule="atLeast"/>
        <w:ind w:right="-93"/>
        <w:jc w:val="center"/>
        <w:rPr>
          <w:rFonts w:ascii="Arial" w:hAnsi="Arial" w:cs="Arial"/>
          <w:sz w:val="22"/>
          <w:szCs w:val="22"/>
        </w:rPr>
      </w:pPr>
    </w:p>
    <w:p w:rsidR="00246306" w:rsidRPr="00EA038C" w:rsidRDefault="00246306" w:rsidP="00246306">
      <w:pPr>
        <w:pStyle w:val="Predeterminado"/>
        <w:tabs>
          <w:tab w:val="left" w:pos="0"/>
          <w:tab w:val="left" w:pos="1584"/>
        </w:tabs>
        <w:spacing w:after="0" w:line="100" w:lineRule="atLeast"/>
        <w:ind w:right="-93"/>
        <w:jc w:val="center"/>
        <w:rPr>
          <w:rFonts w:ascii="Arial" w:hAnsi="Arial" w:cs="Arial"/>
          <w:sz w:val="22"/>
          <w:szCs w:val="22"/>
        </w:rPr>
      </w:pPr>
    </w:p>
    <w:p w:rsidR="00246306" w:rsidRPr="00EA038C" w:rsidRDefault="00246306" w:rsidP="00246306">
      <w:pPr>
        <w:pStyle w:val="Predeterminado"/>
        <w:tabs>
          <w:tab w:val="left" w:pos="0"/>
          <w:tab w:val="left" w:pos="1584"/>
        </w:tabs>
        <w:spacing w:after="0" w:line="100" w:lineRule="atLeast"/>
        <w:ind w:right="-93"/>
        <w:jc w:val="center"/>
        <w:rPr>
          <w:rFonts w:ascii="Arial" w:hAnsi="Arial" w:cs="Arial"/>
          <w:sz w:val="22"/>
          <w:szCs w:val="22"/>
        </w:rPr>
      </w:pPr>
      <w:r w:rsidRPr="00EA038C">
        <w:rPr>
          <w:rFonts w:ascii="Arial" w:eastAsia="Times New Roman" w:hAnsi="Arial" w:cs="Arial"/>
          <w:b/>
          <w:bCs/>
          <w:sz w:val="22"/>
          <w:szCs w:val="22"/>
          <w:lang w:val="pt-BR" w:eastAsia="ar-SA"/>
        </w:rPr>
        <w:t>C L Á U S U L A S</w:t>
      </w:r>
    </w:p>
    <w:p w:rsidR="00246306" w:rsidRPr="00EA038C" w:rsidRDefault="00246306" w:rsidP="00246306">
      <w:pPr>
        <w:pStyle w:val="Predeterminado"/>
        <w:spacing w:after="0" w:line="240" w:lineRule="atLeast"/>
        <w:ind w:hanging="4"/>
        <w:jc w:val="both"/>
        <w:rPr>
          <w:rFonts w:ascii="Arial" w:hAnsi="Arial" w:cs="Arial"/>
          <w:sz w:val="22"/>
          <w:szCs w:val="22"/>
        </w:rPr>
      </w:pPr>
    </w:p>
    <w:p w:rsidR="00246306" w:rsidRPr="00EA038C" w:rsidRDefault="00246306" w:rsidP="00246306">
      <w:pPr>
        <w:pStyle w:val="Predeterminado"/>
        <w:spacing w:after="0" w:line="240" w:lineRule="atLeast"/>
        <w:ind w:hanging="4"/>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PRIMERA.- OBJETO DEL CONTRATO.- "LOS SSZ"</w:t>
      </w:r>
      <w:r w:rsidRPr="00EA038C">
        <w:rPr>
          <w:rFonts w:ascii="Arial" w:eastAsia="Times New Roman" w:hAnsi="Arial" w:cs="Arial"/>
          <w:sz w:val="22"/>
          <w:szCs w:val="22"/>
          <w:lang w:val="es-ES" w:eastAsia="ar-SA"/>
        </w:rPr>
        <w:t xml:space="preserve"> se obliga a adquirir de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y éste se obliga a suministrar los bienes cuyas características, especificaciones y cantidades se describen en el </w:t>
      </w:r>
      <w:r w:rsidRPr="00EA038C">
        <w:rPr>
          <w:rFonts w:ascii="Arial" w:eastAsia="Times New Roman" w:hAnsi="Arial" w:cs="Arial"/>
          <w:b/>
          <w:bCs/>
          <w:sz w:val="22"/>
          <w:szCs w:val="22"/>
          <w:lang w:val="es-ES" w:eastAsia="ar-SA"/>
        </w:rPr>
        <w:t>Anexo 1 (uno)</w:t>
      </w:r>
      <w:r w:rsidRPr="00EA038C">
        <w:rPr>
          <w:rFonts w:ascii="Arial" w:eastAsia="Times New Roman" w:hAnsi="Arial" w:cs="Arial"/>
          <w:sz w:val="22"/>
          <w:szCs w:val="22"/>
          <w:lang w:val="es-ES" w:eastAsia="ar-SA"/>
        </w:rPr>
        <w:t>, en el que se identifica la cantidad máxima de bienes susceptibles de adquisición.</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El presente contrato es de tipo Abierto, el cual en caso de discrepancia, en el contenido del mismo, en relación con la Convocatoria de Licitación del cual se deriva, prevalecerá lo estipulado en esta última, así como el resultado de las juntas de aclaraciones.</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jc w:val="both"/>
        <w:rPr>
          <w:rFonts w:ascii="Arial" w:hAnsi="Arial" w:cs="Arial"/>
          <w:color w:val="000000"/>
          <w:sz w:val="22"/>
          <w:szCs w:val="22"/>
        </w:rPr>
      </w:pPr>
      <w:r w:rsidRPr="00EA038C">
        <w:rPr>
          <w:rFonts w:ascii="Arial" w:hAnsi="Arial" w:cs="Arial"/>
          <w:b/>
          <w:bCs/>
          <w:sz w:val="22"/>
          <w:szCs w:val="22"/>
        </w:rPr>
        <w:t>SEGUNDA.- IMPORTE DEL CONTRATO.- "LOS SSZ"</w:t>
      </w:r>
      <w:r w:rsidRPr="00EA038C">
        <w:rPr>
          <w:rFonts w:ascii="Arial" w:hAnsi="Arial" w:cs="Arial"/>
          <w:sz w:val="22"/>
          <w:szCs w:val="22"/>
        </w:rPr>
        <w:t xml:space="preserve"> cuentan con un presupuesto   susceptible de ser ejercido por la cantidad </w:t>
      </w:r>
      <w:r w:rsidRPr="00EA038C">
        <w:rPr>
          <w:rFonts w:ascii="Arial" w:hAnsi="Arial" w:cs="Arial"/>
          <w:b/>
          <w:color w:val="0000FF"/>
          <w:sz w:val="22"/>
          <w:szCs w:val="22"/>
        </w:rPr>
        <w:t>de $ XXX</w:t>
      </w:r>
      <w:proofErr w:type="gramStart"/>
      <w:r w:rsidRPr="00EA038C">
        <w:rPr>
          <w:rFonts w:ascii="Arial" w:hAnsi="Arial" w:cs="Arial"/>
          <w:b/>
          <w:color w:val="0000FF"/>
          <w:sz w:val="22"/>
          <w:szCs w:val="22"/>
        </w:rPr>
        <w:t>,XXX.XX</w:t>
      </w:r>
      <w:proofErr w:type="gramEnd"/>
      <w:r w:rsidRPr="00EA038C">
        <w:rPr>
          <w:rFonts w:ascii="Arial" w:hAnsi="Arial" w:cs="Arial"/>
          <w:b/>
          <w:color w:val="0000FF"/>
          <w:sz w:val="22"/>
          <w:szCs w:val="22"/>
        </w:rPr>
        <w:t xml:space="preserve"> </w:t>
      </w:r>
      <w:r w:rsidRPr="00EA038C">
        <w:rPr>
          <w:rFonts w:ascii="Arial" w:hAnsi="Arial" w:cs="Arial"/>
          <w:b/>
          <w:bCs/>
          <w:color w:val="0000FF"/>
          <w:sz w:val="22"/>
          <w:szCs w:val="22"/>
        </w:rPr>
        <w:t xml:space="preserve"> (XXXXXXXXXXXXXXXXXXXXXXXXXX 00/100 M.N.)</w:t>
      </w:r>
      <w:r w:rsidRPr="00EA038C">
        <w:rPr>
          <w:rFonts w:ascii="Arial" w:hAnsi="Arial" w:cs="Arial"/>
          <w:b/>
          <w:color w:val="0000FF"/>
          <w:sz w:val="22"/>
          <w:szCs w:val="22"/>
        </w:rPr>
        <w:t>,</w:t>
      </w:r>
      <w:r w:rsidRPr="00EA038C">
        <w:rPr>
          <w:rFonts w:ascii="Arial" w:hAnsi="Arial" w:cs="Arial"/>
          <w:sz w:val="22"/>
          <w:szCs w:val="22"/>
        </w:rPr>
        <w:t xml:space="preserve"> </w:t>
      </w:r>
      <w:r w:rsidRPr="00EA038C">
        <w:rPr>
          <w:rFonts w:ascii="Arial" w:hAnsi="Arial" w:cs="Arial"/>
          <w:b/>
          <w:sz w:val="22"/>
          <w:szCs w:val="22"/>
        </w:rPr>
        <w:t>IVA incluido</w:t>
      </w:r>
      <w:r w:rsidRPr="00EA038C">
        <w:rPr>
          <w:rFonts w:ascii="Arial" w:hAnsi="Arial" w:cs="Arial"/>
          <w:sz w:val="22"/>
          <w:szCs w:val="22"/>
        </w:rPr>
        <w:t xml:space="preserve"> de conformidad con los precios unitarios que se relacionan en el </w:t>
      </w:r>
      <w:r w:rsidRPr="00EA038C">
        <w:rPr>
          <w:rFonts w:ascii="Arial" w:hAnsi="Arial" w:cs="Arial"/>
          <w:b/>
          <w:bCs/>
          <w:sz w:val="22"/>
          <w:szCs w:val="22"/>
        </w:rPr>
        <w:t>Anexo 1 (uno)</w:t>
      </w:r>
      <w:r w:rsidRPr="00EA038C">
        <w:rPr>
          <w:rFonts w:ascii="Arial" w:hAnsi="Arial" w:cs="Arial"/>
          <w:sz w:val="22"/>
          <w:szCs w:val="22"/>
        </w:rPr>
        <w:t>.</w:t>
      </w: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sz w:val="22"/>
          <w:szCs w:val="22"/>
          <w:lang w:val="es-ES" w:eastAsia="ar-SA"/>
        </w:rPr>
        <w:t>Las partes convienen que el presente contrato se celebra bajo la modalidad de precios fijos durante la vigencia del mismo.</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 xml:space="preserve">TERCERA.- FORMA DE PAGO.- </w:t>
      </w:r>
      <w:r w:rsidRPr="00EA038C">
        <w:rPr>
          <w:rFonts w:ascii="Arial" w:eastAsia="Times New Roman" w:hAnsi="Arial" w:cs="Arial"/>
          <w:sz w:val="22"/>
          <w:szCs w:val="22"/>
          <w:lang w:val="es-ES" w:eastAsia="ar-SA"/>
        </w:rPr>
        <w:t xml:space="preserve">El pago de los bienes se realizara en los lugares establecidos en el </w:t>
      </w:r>
      <w:r w:rsidRPr="00EA038C">
        <w:rPr>
          <w:rFonts w:ascii="Arial" w:eastAsia="Times New Roman" w:hAnsi="Arial" w:cs="Arial"/>
          <w:b/>
          <w:sz w:val="22"/>
          <w:szCs w:val="22"/>
          <w:lang w:val="es-ES" w:eastAsia="ar-SA"/>
        </w:rPr>
        <w:t>Anexo 02 (dos)</w:t>
      </w:r>
      <w:r w:rsidRPr="00EA038C">
        <w:rPr>
          <w:rFonts w:ascii="Arial" w:eastAsia="Times New Roman" w:hAnsi="Arial" w:cs="Arial"/>
          <w:sz w:val="22"/>
          <w:szCs w:val="22"/>
          <w:lang w:val="es-ES" w:eastAsia="ar-SA"/>
        </w:rPr>
        <w:t xml:space="preserve"> del presente contrato.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jc w:val="both"/>
        <w:rPr>
          <w:rFonts w:ascii="Arial" w:hAnsi="Arial" w:cs="Arial"/>
          <w:sz w:val="22"/>
          <w:szCs w:val="22"/>
        </w:rPr>
      </w:pPr>
      <w:r w:rsidRPr="00EA038C">
        <w:rPr>
          <w:rFonts w:ascii="Arial" w:hAnsi="Arial" w:cs="Arial"/>
          <w:sz w:val="22"/>
          <w:szCs w:val="22"/>
          <w:lang w:val="es-ES"/>
        </w:rPr>
        <w:t xml:space="preserve">Se deberá facturar a nombre de: </w:t>
      </w:r>
    </w:p>
    <w:p w:rsidR="00246306" w:rsidRPr="001C5566" w:rsidRDefault="00246306" w:rsidP="00246306">
      <w:pPr>
        <w:pStyle w:val="BodyText311"/>
        <w:tabs>
          <w:tab w:val="left" w:pos="0"/>
        </w:tabs>
        <w:spacing w:after="0"/>
        <w:rPr>
          <w:rFonts w:ascii="Arial" w:hAnsi="Arial" w:cs="Arial"/>
          <w:b/>
          <w:color w:val="0000FF"/>
          <w:sz w:val="18"/>
          <w:szCs w:val="14"/>
        </w:rPr>
      </w:pPr>
      <w:r w:rsidRPr="001C5566">
        <w:rPr>
          <w:rFonts w:ascii="Arial" w:hAnsi="Arial" w:cs="Arial"/>
          <w:b/>
          <w:color w:val="0000FF"/>
          <w:sz w:val="18"/>
          <w:szCs w:val="14"/>
        </w:rPr>
        <w:t>SERVICIOS DE SALUD DE ZACATECAS</w:t>
      </w:r>
    </w:p>
    <w:p w:rsidR="00246306" w:rsidRPr="001C5566" w:rsidRDefault="00246306" w:rsidP="00246306">
      <w:pPr>
        <w:pStyle w:val="BodyText311"/>
        <w:tabs>
          <w:tab w:val="left" w:pos="0"/>
        </w:tabs>
        <w:spacing w:after="0"/>
        <w:rPr>
          <w:rFonts w:ascii="Arial" w:hAnsi="Arial" w:cs="Arial"/>
          <w:b/>
          <w:color w:val="0000FF"/>
          <w:sz w:val="18"/>
          <w:szCs w:val="14"/>
        </w:rPr>
      </w:pPr>
      <w:r w:rsidRPr="001C5566">
        <w:rPr>
          <w:rFonts w:ascii="Arial" w:hAnsi="Arial" w:cs="Arial"/>
          <w:b/>
          <w:color w:val="0000FF"/>
          <w:sz w:val="18"/>
          <w:szCs w:val="14"/>
        </w:rPr>
        <w:t>CIRCUITO CERRO DEL GATO</w:t>
      </w:r>
    </w:p>
    <w:p w:rsidR="00246306" w:rsidRPr="001C5566" w:rsidRDefault="00246306" w:rsidP="00246306">
      <w:pPr>
        <w:pStyle w:val="BodyText311"/>
        <w:tabs>
          <w:tab w:val="left" w:pos="0"/>
        </w:tabs>
        <w:spacing w:after="0"/>
        <w:rPr>
          <w:rFonts w:ascii="Arial" w:hAnsi="Arial" w:cs="Arial"/>
          <w:b/>
          <w:color w:val="0000FF"/>
          <w:sz w:val="18"/>
          <w:szCs w:val="14"/>
        </w:rPr>
      </w:pPr>
      <w:r w:rsidRPr="001C5566">
        <w:rPr>
          <w:rFonts w:ascii="Arial" w:hAnsi="Arial" w:cs="Arial"/>
          <w:b/>
          <w:color w:val="0000FF"/>
          <w:sz w:val="18"/>
          <w:szCs w:val="14"/>
        </w:rPr>
        <w:t>No. y/o LETRA EXTERIOR: “G”</w:t>
      </w:r>
    </w:p>
    <w:p w:rsidR="00246306" w:rsidRPr="001C5566" w:rsidRDefault="00246306" w:rsidP="00246306">
      <w:pPr>
        <w:pStyle w:val="BodyText311"/>
        <w:tabs>
          <w:tab w:val="left" w:pos="0"/>
        </w:tabs>
        <w:spacing w:after="0"/>
        <w:rPr>
          <w:rFonts w:ascii="Arial" w:hAnsi="Arial" w:cs="Arial"/>
          <w:b/>
          <w:color w:val="0000FF"/>
          <w:sz w:val="18"/>
          <w:szCs w:val="14"/>
        </w:rPr>
      </w:pPr>
      <w:r>
        <w:rPr>
          <w:rFonts w:ascii="Arial" w:hAnsi="Arial" w:cs="Arial"/>
          <w:b/>
          <w:color w:val="0000FF"/>
          <w:sz w:val="18"/>
          <w:szCs w:val="14"/>
        </w:rPr>
        <w:t>COL. CIUDAD GOBIERNO</w:t>
      </w:r>
    </w:p>
    <w:p w:rsidR="00246306" w:rsidRPr="001C5566" w:rsidRDefault="00246306" w:rsidP="00246306">
      <w:pPr>
        <w:pStyle w:val="BodyText311"/>
        <w:tabs>
          <w:tab w:val="left" w:pos="0"/>
        </w:tabs>
        <w:spacing w:after="0"/>
        <w:rPr>
          <w:rFonts w:ascii="Arial" w:hAnsi="Arial" w:cs="Arial"/>
          <w:b/>
          <w:color w:val="0000FF"/>
          <w:sz w:val="18"/>
          <w:szCs w:val="14"/>
        </w:rPr>
      </w:pPr>
      <w:r w:rsidRPr="001C5566">
        <w:rPr>
          <w:rFonts w:ascii="Arial" w:hAnsi="Arial" w:cs="Arial"/>
          <w:b/>
          <w:color w:val="0000FF"/>
          <w:sz w:val="18"/>
          <w:szCs w:val="14"/>
        </w:rPr>
        <w:t>ZACATECAS, ZACATECAS</w:t>
      </w:r>
    </w:p>
    <w:p w:rsidR="00246306" w:rsidRPr="00F137BF" w:rsidRDefault="00246306" w:rsidP="00246306">
      <w:pPr>
        <w:pStyle w:val="BodyText311"/>
        <w:tabs>
          <w:tab w:val="left" w:pos="0"/>
        </w:tabs>
        <w:spacing w:after="0"/>
        <w:rPr>
          <w:rFonts w:ascii="Arial" w:hAnsi="Arial" w:cs="Arial"/>
          <w:b/>
          <w:color w:val="0000FF"/>
          <w:sz w:val="20"/>
          <w:szCs w:val="14"/>
        </w:rPr>
      </w:pPr>
      <w:r w:rsidRPr="00F137BF">
        <w:rPr>
          <w:rFonts w:ascii="Arial" w:hAnsi="Arial" w:cs="Arial"/>
          <w:b/>
          <w:color w:val="0000FF"/>
          <w:sz w:val="20"/>
          <w:szCs w:val="14"/>
        </w:rPr>
        <w:t>C.P. 98</w:t>
      </w:r>
      <w:r>
        <w:rPr>
          <w:rFonts w:ascii="Arial" w:hAnsi="Arial" w:cs="Arial"/>
          <w:b/>
          <w:color w:val="0000FF"/>
          <w:sz w:val="20"/>
          <w:szCs w:val="14"/>
        </w:rPr>
        <w:t>160</w:t>
      </w:r>
    </w:p>
    <w:p w:rsidR="00246306" w:rsidRPr="00F137BF" w:rsidRDefault="00246306" w:rsidP="00246306">
      <w:pPr>
        <w:pStyle w:val="BodyText311"/>
        <w:tabs>
          <w:tab w:val="left" w:pos="0"/>
        </w:tabs>
        <w:spacing w:after="0"/>
        <w:rPr>
          <w:rFonts w:ascii="Arial" w:hAnsi="Arial" w:cs="Arial"/>
          <w:b/>
          <w:color w:val="0000FF"/>
          <w:sz w:val="20"/>
          <w:szCs w:val="14"/>
        </w:rPr>
      </w:pPr>
      <w:r w:rsidRPr="00F137BF">
        <w:rPr>
          <w:rFonts w:ascii="Arial" w:hAnsi="Arial" w:cs="Arial"/>
          <w:b/>
          <w:color w:val="0000FF"/>
          <w:sz w:val="20"/>
          <w:szCs w:val="14"/>
        </w:rPr>
        <w:t>RFC: SSZ 9612052B1</w:t>
      </w:r>
    </w:p>
    <w:p w:rsidR="00246306" w:rsidRPr="00EA038C" w:rsidRDefault="00246306" w:rsidP="00246306">
      <w:pPr>
        <w:pStyle w:val="Predeterminado"/>
        <w:tabs>
          <w:tab w:val="left" w:pos="-284"/>
          <w:tab w:val="left" w:pos="9498"/>
        </w:tabs>
        <w:spacing w:after="0" w:line="100" w:lineRule="atLeast"/>
        <w:jc w:val="both"/>
        <w:rPr>
          <w:rFonts w:ascii="Arial" w:eastAsia="Times New Roman" w:hAnsi="Arial" w:cs="Arial"/>
          <w:sz w:val="22"/>
          <w:szCs w:val="22"/>
          <w:lang w:val="es-ES" w:eastAsia="ar-SA"/>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El pago se efectuará en pesos mexicanos, a los 20 días naturales posteriores a la entrega por parte del proveedor, de los siguientes documentos:</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numPr>
          <w:ilvl w:val="0"/>
          <w:numId w:val="4"/>
        </w:numPr>
        <w:tabs>
          <w:tab w:val="left" w:pos="1845"/>
          <w:tab w:val="left" w:pos="2072"/>
          <w:tab w:val="left" w:pos="2896"/>
          <w:tab w:val="left" w:pos="4908"/>
          <w:tab w:val="left" w:pos="11854"/>
        </w:tabs>
        <w:overflowPunct w:val="0"/>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Original y seis copias de la factura que reúna los requisitos fiscales respectivos, en la que se indiquen los bienes entregados, los números de lotes correspondientes, su caducidad,   número de contrato, numero de licitación, el número de pedido(s) que ampara(n) dichos bienes, número de fianza y denominación social de la afianzadora, misma que deberá ser entregada en la Subdirección de Recursos Materiales de los Servicios de salud de Zacatecas.</w:t>
      </w:r>
    </w:p>
    <w:p w:rsidR="00246306" w:rsidRPr="00EA038C" w:rsidRDefault="00246306" w:rsidP="00246306">
      <w:pPr>
        <w:pStyle w:val="Predeterminado"/>
        <w:tabs>
          <w:tab w:val="left" w:pos="1134"/>
          <w:tab w:val="left" w:pos="2697"/>
          <w:tab w:val="left" w:pos="2924"/>
          <w:tab w:val="left" w:pos="3748"/>
          <w:tab w:val="left" w:pos="5760"/>
          <w:tab w:val="left" w:pos="12706"/>
        </w:tabs>
        <w:overflowPunct w:val="0"/>
        <w:spacing w:after="0" w:line="100" w:lineRule="atLeast"/>
        <w:ind w:left="426"/>
        <w:jc w:val="both"/>
        <w:rPr>
          <w:rFonts w:ascii="Arial" w:hAnsi="Arial" w:cs="Arial"/>
          <w:sz w:val="22"/>
          <w:szCs w:val="22"/>
        </w:rPr>
      </w:pPr>
    </w:p>
    <w:p w:rsidR="00246306" w:rsidRPr="00EA038C" w:rsidRDefault="00246306" w:rsidP="00246306">
      <w:pPr>
        <w:pStyle w:val="Predeterminado"/>
        <w:tabs>
          <w:tab w:val="left" w:pos="1788"/>
          <w:tab w:val="left" w:pos="4005"/>
          <w:tab w:val="left" w:pos="4232"/>
          <w:tab w:val="left" w:pos="5056"/>
          <w:tab w:val="left" w:pos="7068"/>
          <w:tab w:val="left" w:pos="14014"/>
        </w:tabs>
        <w:overflowPunct w:val="0"/>
        <w:spacing w:after="0" w:line="100" w:lineRule="atLeast"/>
        <w:ind w:left="1080"/>
        <w:jc w:val="both"/>
        <w:rPr>
          <w:rFonts w:ascii="Arial" w:hAnsi="Arial" w:cs="Arial"/>
          <w:sz w:val="22"/>
          <w:szCs w:val="22"/>
        </w:rPr>
      </w:pPr>
      <w:r w:rsidRPr="00EA038C">
        <w:rPr>
          <w:rFonts w:ascii="Arial" w:eastAsia="Times New Roman" w:hAnsi="Arial" w:cs="Arial"/>
          <w:sz w:val="22"/>
          <w:szCs w:val="22"/>
          <w:lang w:val="es-ES" w:eastAsia="ar-SA"/>
        </w:rPr>
        <w:lastRenderedPageBreak/>
        <w:t xml:space="preserve">En caso de que el proveedor presente su factura con errores o deficiencias, el plazo de pago se ajustará en términos del </w:t>
      </w:r>
      <w:r w:rsidRPr="00EA038C">
        <w:rPr>
          <w:rFonts w:ascii="Arial" w:eastAsia="Times New Roman" w:hAnsi="Arial" w:cs="Arial"/>
          <w:bCs/>
          <w:sz w:val="22"/>
          <w:szCs w:val="22"/>
          <w:lang w:val="es-ES" w:eastAsia="ar-SA"/>
        </w:rPr>
        <w:t>Reglamento de la Ley de Adquisiciones, Arrendamientos y Servicios del Sector Público</w:t>
      </w:r>
      <w:r w:rsidRPr="00EA038C">
        <w:rPr>
          <w:rFonts w:ascii="Arial" w:eastAsia="Times New Roman" w:hAnsi="Arial" w:cs="Arial"/>
          <w:sz w:val="22"/>
          <w:szCs w:val="22"/>
          <w:lang w:val="es-ES" w:eastAsia="ar-SA"/>
        </w:rPr>
        <w:t>.</w:t>
      </w:r>
    </w:p>
    <w:p w:rsidR="00246306" w:rsidRPr="00EA038C" w:rsidRDefault="00246306" w:rsidP="00246306">
      <w:pPr>
        <w:pStyle w:val="Predeterminado"/>
        <w:tabs>
          <w:tab w:val="left" w:pos="1134"/>
          <w:tab w:val="left" w:pos="2697"/>
          <w:tab w:val="left" w:pos="2924"/>
          <w:tab w:val="left" w:pos="3748"/>
          <w:tab w:val="left" w:pos="5760"/>
          <w:tab w:val="left" w:pos="12706"/>
        </w:tabs>
        <w:overflowPunct w:val="0"/>
        <w:spacing w:after="0" w:line="100" w:lineRule="atLeast"/>
        <w:ind w:left="426"/>
        <w:jc w:val="both"/>
        <w:rPr>
          <w:rFonts w:ascii="Arial" w:hAnsi="Arial" w:cs="Arial"/>
          <w:sz w:val="22"/>
          <w:szCs w:val="22"/>
        </w:rPr>
      </w:pPr>
    </w:p>
    <w:p w:rsidR="00246306" w:rsidRPr="00EA038C" w:rsidRDefault="00246306" w:rsidP="00246306">
      <w:pPr>
        <w:pStyle w:val="Predeterminado"/>
        <w:numPr>
          <w:ilvl w:val="0"/>
          <w:numId w:val="4"/>
        </w:numPr>
        <w:tabs>
          <w:tab w:val="left" w:pos="1845"/>
          <w:tab w:val="left" w:pos="2072"/>
          <w:tab w:val="left" w:pos="2896"/>
          <w:tab w:val="left" w:pos="4908"/>
          <w:tab w:val="left" w:pos="11854"/>
        </w:tabs>
        <w:overflowPunct w:val="0"/>
        <w:spacing w:after="0" w:line="100" w:lineRule="atLeast"/>
        <w:jc w:val="both"/>
        <w:rPr>
          <w:rFonts w:ascii="Arial" w:hAnsi="Arial" w:cs="Arial"/>
          <w:sz w:val="22"/>
          <w:szCs w:val="22"/>
        </w:rPr>
      </w:pPr>
      <w:r w:rsidRPr="00EA038C">
        <w:rPr>
          <w:rFonts w:ascii="Arial" w:eastAsia="Times New Roman" w:hAnsi="Arial" w:cs="Arial"/>
          <w:bCs/>
          <w:iCs/>
          <w:sz w:val="22"/>
          <w:szCs w:val="22"/>
          <w:lang w:val="es-ES" w:eastAsia="ar-SA"/>
        </w:rPr>
        <w:t xml:space="preserve">El proveedor podrá optar porque </w:t>
      </w:r>
      <w:r w:rsidRPr="00EA038C">
        <w:rPr>
          <w:rFonts w:ascii="Arial" w:eastAsia="Times New Roman" w:hAnsi="Arial" w:cs="Arial"/>
          <w:sz w:val="22"/>
          <w:szCs w:val="22"/>
          <w:lang w:eastAsia="ar-SA"/>
        </w:rPr>
        <w:t xml:space="preserve">los Servicios de Salud de Zacatecas, </w:t>
      </w:r>
      <w:r w:rsidRPr="00EA038C">
        <w:rPr>
          <w:rFonts w:ascii="Arial" w:eastAsia="Times New Roman" w:hAnsi="Arial" w:cs="Arial"/>
          <w:bCs/>
          <w:iCs/>
          <w:sz w:val="22"/>
          <w:szCs w:val="22"/>
          <w:lang w:val="es-ES" w:eastAsia="ar-SA"/>
        </w:rPr>
        <w:t xml:space="preserve">efectúe el pago de los bienes suministrados, a través del esquema electrónico </w:t>
      </w:r>
      <w:proofErr w:type="spellStart"/>
      <w:r w:rsidRPr="00EA038C">
        <w:rPr>
          <w:rFonts w:ascii="Arial" w:eastAsia="Times New Roman" w:hAnsi="Arial" w:cs="Arial"/>
          <w:bCs/>
          <w:iCs/>
          <w:sz w:val="22"/>
          <w:szCs w:val="22"/>
          <w:lang w:val="es-ES" w:eastAsia="ar-SA"/>
        </w:rPr>
        <w:t>intrabancario</w:t>
      </w:r>
      <w:proofErr w:type="spellEnd"/>
      <w:r w:rsidRPr="00EA038C">
        <w:rPr>
          <w:rFonts w:ascii="Arial" w:eastAsia="Times New Roman" w:hAnsi="Arial" w:cs="Arial"/>
          <w:bCs/>
          <w:iCs/>
          <w:sz w:val="22"/>
          <w:szCs w:val="22"/>
          <w:lang w:val="es-ES" w:eastAsia="ar-SA"/>
        </w:rPr>
        <w:t xml:space="preserve"> que tiene en operación, con </w:t>
      </w:r>
      <w:r w:rsidRPr="00EA038C">
        <w:rPr>
          <w:rFonts w:ascii="Arial" w:eastAsia="Times New Roman" w:hAnsi="Arial" w:cs="Arial"/>
          <w:sz w:val="22"/>
          <w:szCs w:val="22"/>
          <w:lang w:val="es-ES" w:eastAsia="ar-SA"/>
        </w:rPr>
        <w:t xml:space="preserve">las instituciones bancarias siguientes: Banamex, S.A., BBVA, Bancomer, S.A., Banorte, S.A. y </w:t>
      </w:r>
      <w:proofErr w:type="spellStart"/>
      <w:r w:rsidRPr="00EA038C">
        <w:rPr>
          <w:rFonts w:ascii="Arial" w:eastAsia="Times New Roman" w:hAnsi="Arial" w:cs="Arial"/>
          <w:sz w:val="22"/>
          <w:szCs w:val="22"/>
          <w:lang w:val="es-ES" w:eastAsia="ar-SA"/>
        </w:rPr>
        <w:t>Scotiabank</w:t>
      </w:r>
      <w:proofErr w:type="spellEnd"/>
      <w:r w:rsidRPr="00EA038C">
        <w:rPr>
          <w:rFonts w:ascii="Arial" w:eastAsia="Times New Roman" w:hAnsi="Arial" w:cs="Arial"/>
          <w:sz w:val="22"/>
          <w:szCs w:val="22"/>
          <w:lang w:val="es-ES" w:eastAsia="ar-SA"/>
        </w:rPr>
        <w:t xml:space="preserve"> </w:t>
      </w:r>
      <w:proofErr w:type="spellStart"/>
      <w:r w:rsidRPr="00EA038C">
        <w:rPr>
          <w:rFonts w:ascii="Arial" w:eastAsia="Times New Roman" w:hAnsi="Arial" w:cs="Arial"/>
          <w:sz w:val="22"/>
          <w:szCs w:val="22"/>
          <w:lang w:val="es-ES" w:eastAsia="ar-SA"/>
        </w:rPr>
        <w:t>Inverlat</w:t>
      </w:r>
      <w:proofErr w:type="spellEnd"/>
      <w:r w:rsidRPr="00EA038C">
        <w:rPr>
          <w:rFonts w:ascii="Arial" w:eastAsia="Times New Roman" w:hAnsi="Arial" w:cs="Arial"/>
          <w:sz w:val="22"/>
          <w:szCs w:val="22"/>
          <w:lang w:val="es-ES" w:eastAsia="ar-SA"/>
        </w:rPr>
        <w:t>, S.A., para tal efecto deberá presentar en la Subdirección de Recursos Financieros de los Servicios de Salud de Zacatecas, petición escrita indicando: razón social, domicilio fiscal, número telefónico y fax, nombre completo del apoderado legal con facultades de cobro y su firma, número de cuenta de cheques (número de clave bancaria estandarizada), banco, sucursal y plaza.</w:t>
      </w:r>
    </w:p>
    <w:p w:rsidR="00246306" w:rsidRPr="00EA038C" w:rsidRDefault="00246306" w:rsidP="00246306">
      <w:pPr>
        <w:pStyle w:val="Predeterminado"/>
        <w:spacing w:after="0" w:line="100" w:lineRule="atLeast"/>
        <w:ind w:left="426"/>
        <w:jc w:val="both"/>
        <w:rPr>
          <w:rFonts w:ascii="Arial" w:hAnsi="Arial" w:cs="Arial"/>
          <w:sz w:val="22"/>
          <w:szCs w:val="22"/>
        </w:rPr>
      </w:pPr>
    </w:p>
    <w:p w:rsidR="00246306" w:rsidRPr="00EA038C" w:rsidRDefault="00246306" w:rsidP="00246306">
      <w:pPr>
        <w:pStyle w:val="Predeterminado"/>
        <w:spacing w:after="0" w:line="100" w:lineRule="atLeast"/>
        <w:ind w:left="426"/>
        <w:jc w:val="both"/>
        <w:rPr>
          <w:rFonts w:ascii="Arial" w:hAnsi="Arial" w:cs="Arial"/>
          <w:sz w:val="22"/>
          <w:szCs w:val="22"/>
        </w:rPr>
      </w:pPr>
      <w:r w:rsidRPr="00EA038C">
        <w:rPr>
          <w:rFonts w:ascii="Arial" w:eastAsia="Times New Roman" w:hAnsi="Arial" w:cs="Arial"/>
          <w:sz w:val="22"/>
          <w:szCs w:val="22"/>
          <w:lang w:val="es-ES" w:eastAsia="ar-SA"/>
        </w:rPr>
        <w:t>En caso de que el proveedor solicite el abono en una cuenta contratada en un banco diferente a los antes citados (interbancario), los Servicios de Salud de Zacatecas, realizará la instrucción de pago y su aplicación se llevará a cabo al día hábil siguiente, de acuerdo con el mecanismo establecido por el Centro de Compensación Bancaria (CECOBAN).</w:t>
      </w:r>
    </w:p>
    <w:p w:rsidR="00246306" w:rsidRPr="00EA038C" w:rsidRDefault="00246306" w:rsidP="00246306">
      <w:pPr>
        <w:pStyle w:val="Predeterminado"/>
        <w:spacing w:after="0" w:line="100" w:lineRule="atLeast"/>
        <w:ind w:left="426"/>
        <w:jc w:val="both"/>
        <w:rPr>
          <w:rFonts w:ascii="Arial" w:hAnsi="Arial" w:cs="Arial"/>
          <w:sz w:val="22"/>
          <w:szCs w:val="22"/>
        </w:rPr>
      </w:pPr>
    </w:p>
    <w:p w:rsidR="00246306" w:rsidRPr="00EA038C" w:rsidRDefault="00246306" w:rsidP="00246306">
      <w:pPr>
        <w:pStyle w:val="Predeterminado"/>
        <w:spacing w:after="0" w:line="100" w:lineRule="atLeast"/>
        <w:ind w:left="426"/>
        <w:jc w:val="both"/>
        <w:rPr>
          <w:rFonts w:ascii="Arial" w:hAnsi="Arial" w:cs="Arial"/>
          <w:sz w:val="22"/>
          <w:szCs w:val="22"/>
        </w:rPr>
      </w:pPr>
      <w:r w:rsidRPr="00EA038C">
        <w:rPr>
          <w:rFonts w:ascii="Arial" w:eastAsia="Times New Roman" w:hAnsi="Arial" w:cs="Arial"/>
          <w:sz w:val="22"/>
          <w:szCs w:val="22"/>
          <w:lang w:val="es-ES" w:eastAsia="ar-SA"/>
        </w:rPr>
        <w:t>Anexo a la solicitud de pago electrónico (</w:t>
      </w:r>
      <w:proofErr w:type="spellStart"/>
      <w:r w:rsidRPr="00EA038C">
        <w:rPr>
          <w:rFonts w:ascii="Arial" w:eastAsia="Times New Roman" w:hAnsi="Arial" w:cs="Arial"/>
          <w:sz w:val="22"/>
          <w:szCs w:val="22"/>
          <w:lang w:val="es-ES" w:eastAsia="ar-SA"/>
        </w:rPr>
        <w:t>intrabancario</w:t>
      </w:r>
      <w:proofErr w:type="spellEnd"/>
      <w:r w:rsidRPr="00EA038C">
        <w:rPr>
          <w:rFonts w:ascii="Arial" w:eastAsia="Times New Roman" w:hAnsi="Arial" w:cs="Arial"/>
          <w:sz w:val="22"/>
          <w:szCs w:val="22"/>
          <w:lang w:val="es-ES" w:eastAsia="ar-SA"/>
        </w:rPr>
        <w:t xml:space="preserve"> e interbancario) el proveedor deberá presentar original y copia de la cédula del Registro Federal de Contribuyentes, Poder Notarial e identificación oficial; los originales se solicitan únicamente para cotejar los datos y les serán devueltos en el mismo acto.</w:t>
      </w:r>
    </w:p>
    <w:p w:rsidR="00246306" w:rsidRPr="00EA038C" w:rsidRDefault="00246306" w:rsidP="00246306">
      <w:pPr>
        <w:pStyle w:val="Predeterminado"/>
        <w:tabs>
          <w:tab w:val="left" w:pos="1134"/>
          <w:tab w:val="left" w:pos="3268"/>
          <w:tab w:val="left" w:pos="13050"/>
        </w:tabs>
        <w:spacing w:after="0" w:line="100" w:lineRule="atLeast"/>
        <w:ind w:left="426"/>
        <w:jc w:val="both"/>
        <w:rPr>
          <w:rFonts w:ascii="Arial" w:hAnsi="Arial" w:cs="Arial"/>
          <w:sz w:val="22"/>
          <w:szCs w:val="22"/>
        </w:rPr>
      </w:pPr>
    </w:p>
    <w:p w:rsidR="00246306" w:rsidRPr="00EA038C" w:rsidRDefault="00246306" w:rsidP="00246306">
      <w:pPr>
        <w:pStyle w:val="Predeterminado"/>
        <w:tabs>
          <w:tab w:val="left" w:pos="1134"/>
          <w:tab w:val="left" w:pos="3263"/>
          <w:tab w:val="left" w:pos="13045"/>
        </w:tabs>
        <w:spacing w:after="0" w:line="100" w:lineRule="atLeast"/>
        <w:ind w:left="426"/>
        <w:jc w:val="both"/>
        <w:rPr>
          <w:rFonts w:ascii="Arial" w:hAnsi="Arial" w:cs="Arial"/>
          <w:sz w:val="22"/>
          <w:szCs w:val="22"/>
        </w:rPr>
      </w:pPr>
      <w:r w:rsidRPr="00EA038C">
        <w:rPr>
          <w:rFonts w:ascii="Arial" w:eastAsia="Times New Roman" w:hAnsi="Arial" w:cs="Arial"/>
          <w:sz w:val="22"/>
          <w:szCs w:val="22"/>
          <w:lang w:val="es-ES" w:eastAsia="ar-SA"/>
        </w:rPr>
        <w:t>Los proveedores que entreguen bienes a los Servicios de Salud de Zacatecas, y que celebren contratos de cesión de derechos de cobro, deberán notificarlo a este mismo, con un mínimo de 5 (cinco) días naturales anteriores a la fecha de pago programada, entregando invariablemente una copia de los documentos cuyo importe se cede, además de los documentos sustantivos de dicha cesión.</w:t>
      </w:r>
    </w:p>
    <w:p w:rsidR="00246306" w:rsidRPr="00EA038C" w:rsidRDefault="00246306" w:rsidP="00246306">
      <w:pPr>
        <w:pStyle w:val="Predeterminado"/>
        <w:tabs>
          <w:tab w:val="left" w:pos="1134"/>
          <w:tab w:val="left" w:pos="3263"/>
          <w:tab w:val="left" w:pos="13045"/>
        </w:tabs>
        <w:spacing w:after="0" w:line="100" w:lineRule="atLeast"/>
        <w:ind w:left="426"/>
        <w:jc w:val="both"/>
        <w:rPr>
          <w:rFonts w:ascii="Arial" w:hAnsi="Arial" w:cs="Arial"/>
          <w:sz w:val="22"/>
          <w:szCs w:val="22"/>
        </w:rPr>
      </w:pPr>
    </w:p>
    <w:p w:rsidR="00246306" w:rsidRPr="00EA038C" w:rsidRDefault="00246306" w:rsidP="00246306">
      <w:pPr>
        <w:pStyle w:val="Predeterminado"/>
        <w:tabs>
          <w:tab w:val="left" w:pos="1134"/>
          <w:tab w:val="left" w:pos="3268"/>
          <w:tab w:val="left" w:pos="13050"/>
        </w:tabs>
        <w:spacing w:after="0" w:line="100" w:lineRule="atLeast"/>
        <w:ind w:left="426"/>
        <w:jc w:val="both"/>
        <w:rPr>
          <w:rFonts w:ascii="Arial" w:hAnsi="Arial" w:cs="Arial"/>
          <w:sz w:val="22"/>
          <w:szCs w:val="22"/>
        </w:rPr>
      </w:pPr>
      <w:r w:rsidRPr="00EA038C">
        <w:rPr>
          <w:rFonts w:ascii="Arial" w:eastAsia="Times New Roman" w:hAnsi="Arial" w:cs="Arial"/>
          <w:sz w:val="22"/>
          <w:szCs w:val="22"/>
          <w:lang w:val="es-ES" w:eastAsia="ar-SA"/>
        </w:rPr>
        <w:t>El pago de los bienes quedará condicionado proporcionalmente al pago que el proveedor deba efectuar por concepto de penas convencionales por atraso.</w:t>
      </w:r>
    </w:p>
    <w:p w:rsidR="00246306" w:rsidRPr="00EA038C" w:rsidRDefault="00246306" w:rsidP="00246306">
      <w:pPr>
        <w:pStyle w:val="Predeterminado"/>
        <w:spacing w:after="0" w:line="100" w:lineRule="atLeast"/>
        <w:ind w:left="426"/>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CUARTA.- PLAZO, LUGAR Y CONDICIONES DE ENTREGA.-</w:t>
      </w:r>
      <w:r w:rsidRPr="00EA038C">
        <w:rPr>
          <w:rFonts w:ascii="Arial" w:eastAsia="Times New Roman" w:hAnsi="Arial" w:cs="Arial"/>
          <w:sz w:val="22"/>
          <w:szCs w:val="22"/>
          <w:lang w:val="es-ES" w:eastAsia="ar-SA"/>
        </w:rPr>
        <w:t xml:space="preserve"> </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rPr>
          <w:rFonts w:ascii="Arial" w:hAnsi="Arial" w:cs="Arial"/>
          <w:sz w:val="22"/>
          <w:szCs w:val="22"/>
        </w:rPr>
      </w:pPr>
      <w:r w:rsidRPr="00EA038C">
        <w:rPr>
          <w:rFonts w:ascii="Arial" w:eastAsia="Times New Roman" w:hAnsi="Arial" w:cs="Arial"/>
          <w:b/>
          <w:sz w:val="22"/>
          <w:szCs w:val="22"/>
          <w:lang w:val="es-ES" w:eastAsia="ar-SA"/>
        </w:rPr>
        <w:t>PLAZO Y LUGAR DE ENTREGA:</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sidRPr="00EA038C">
        <w:rPr>
          <w:rFonts w:ascii="Arial" w:eastAsia="Times New Roman" w:hAnsi="Arial" w:cs="Arial"/>
          <w:bCs/>
          <w:sz w:val="22"/>
          <w:szCs w:val="22"/>
          <w:lang w:val="es-ES" w:eastAsia="ar-SA"/>
        </w:rPr>
        <w:t xml:space="preserve">La entrega de los bienes se realizara en el lugar, domicilio, horarios y plazos establecidos en el </w:t>
      </w:r>
      <w:r w:rsidRPr="00EA038C">
        <w:rPr>
          <w:rFonts w:ascii="Arial" w:eastAsia="Times New Roman" w:hAnsi="Arial" w:cs="Arial"/>
          <w:b/>
          <w:bCs/>
          <w:sz w:val="22"/>
          <w:szCs w:val="22"/>
          <w:lang w:val="es-ES" w:eastAsia="ar-SA"/>
        </w:rPr>
        <w:t>Anexo  02 (dos)</w:t>
      </w:r>
      <w:r w:rsidRPr="00EA038C">
        <w:rPr>
          <w:rFonts w:ascii="Arial" w:eastAsia="Times New Roman" w:hAnsi="Arial" w:cs="Arial"/>
          <w:bCs/>
          <w:sz w:val="22"/>
          <w:szCs w:val="22"/>
          <w:lang w:val="es-ES" w:eastAsia="ar-SA"/>
        </w:rPr>
        <w:t xml:space="preserve">, del </w:t>
      </w:r>
      <w:r w:rsidRPr="00EA038C">
        <w:rPr>
          <w:rFonts w:ascii="Arial" w:eastAsia="Times New Roman" w:hAnsi="Arial" w:cs="Arial"/>
          <w:sz w:val="22"/>
          <w:szCs w:val="22"/>
          <w:lang w:val="es-ES" w:eastAsia="ar-SA"/>
        </w:rPr>
        <w:t>presente instrumento legal</w:t>
      </w:r>
      <w:r w:rsidRPr="00EA038C">
        <w:rPr>
          <w:rFonts w:ascii="Arial" w:eastAsia="Times New Roman" w:hAnsi="Arial" w:cs="Arial"/>
          <w:b/>
          <w:sz w:val="22"/>
          <w:szCs w:val="22"/>
          <w:lang w:val="es-ES" w:eastAsia="ar-SA"/>
        </w:rPr>
        <w:t>.</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Los pedidos generados podrán ser comunicados o se harán del conocimiento del licitante adjudicado, a través de correo electrónico, servicio de mensajería especializada, correo certificado o fax, esta comunicación podrá generarse a más tardar el segundo día hábil de emitido el pedido en la inteligencia de que el proveedor deberá entregar el acuse de recibo respectivo, por la misma vía dentro de los 2 días hábiles siguientes al de dicha notificación.</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En caso de que sean cancelados los pedidos se hará del conocimiento del proveedor, una vez que se hayan cancelado y previo a la entrega de los bienes.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Pr>
          <w:rFonts w:ascii="Arial" w:eastAsia="Times New Roman" w:hAnsi="Arial" w:cs="Arial"/>
          <w:b/>
          <w:sz w:val="22"/>
          <w:szCs w:val="22"/>
          <w:lang w:val="es-ES" w:eastAsia="ar-SA"/>
        </w:rPr>
        <w:t>”EL PROVEEDOR”</w:t>
      </w:r>
      <w:r w:rsidRPr="00EA038C">
        <w:rPr>
          <w:rFonts w:ascii="Arial" w:eastAsia="Times New Roman" w:hAnsi="Arial" w:cs="Arial"/>
          <w:sz w:val="22"/>
          <w:szCs w:val="22"/>
          <w:lang w:val="es-ES" w:eastAsia="ar-SA"/>
        </w:rPr>
        <w:t>, podrá entregar los bienes contenidos en el pedido, antes del vencimiento del plazo establecido para tal efecto, previa conformidad de los Servicios de Salud de Zacatecas.</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r w:rsidRPr="00EA038C">
        <w:rPr>
          <w:rFonts w:ascii="Arial" w:eastAsia="Times New Roman" w:hAnsi="Arial" w:cs="Arial"/>
          <w:b/>
          <w:sz w:val="22"/>
          <w:szCs w:val="22"/>
          <w:lang w:val="es-ES" w:eastAsia="ar-SA"/>
        </w:rPr>
        <w:lastRenderedPageBreak/>
        <w:t>CONDICIONES DE ENTREGA:</w:t>
      </w:r>
    </w:p>
    <w:p w:rsidR="00246306" w:rsidRPr="00EA038C" w:rsidRDefault="00246306" w:rsidP="00246306">
      <w:pPr>
        <w:pStyle w:val="Predeterminado"/>
        <w:spacing w:after="0" w:line="100" w:lineRule="atLeast"/>
        <w:ind w:right="49"/>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La transportación de los bienes, las maniobras de carga y descarga en el andén del lugar de entrega serán a cargo de</w:t>
      </w:r>
      <w:r>
        <w:rPr>
          <w:rFonts w:ascii="Arial" w:eastAsia="Times New Roman" w:hAnsi="Arial" w:cs="Arial"/>
          <w:sz w:val="22"/>
          <w:szCs w:val="22"/>
          <w:lang w:val="es-ES" w:eastAsia="ar-SA"/>
        </w:rPr>
        <w:t xml:space="preserve"> “</w:t>
      </w:r>
      <w:r>
        <w:rPr>
          <w:rFonts w:ascii="Arial" w:eastAsia="Times New Roman" w:hAnsi="Arial" w:cs="Arial"/>
          <w:b/>
          <w:sz w:val="22"/>
          <w:szCs w:val="22"/>
          <w:lang w:val="es-ES" w:eastAsia="ar-SA"/>
        </w:rPr>
        <w:t>E</w:t>
      </w:r>
      <w:r w:rsidRPr="008140F3">
        <w:rPr>
          <w:rFonts w:ascii="Arial" w:eastAsia="Times New Roman" w:hAnsi="Arial" w:cs="Arial"/>
          <w:b/>
          <w:sz w:val="22"/>
          <w:szCs w:val="22"/>
          <w:lang w:val="es-ES" w:eastAsia="ar-SA"/>
        </w:rPr>
        <w:t>L PROVEEDOR</w:t>
      </w:r>
      <w:r>
        <w:rPr>
          <w:rFonts w:ascii="Arial" w:eastAsia="Times New Roman" w:hAnsi="Arial" w:cs="Arial"/>
          <w:b/>
          <w:sz w:val="22"/>
          <w:szCs w:val="22"/>
          <w:lang w:val="es-ES" w:eastAsia="ar-SA"/>
        </w:rPr>
        <w:t>”</w:t>
      </w:r>
      <w:r w:rsidRPr="00EA038C">
        <w:rPr>
          <w:rFonts w:ascii="Arial" w:eastAsia="Times New Roman" w:hAnsi="Arial" w:cs="Arial"/>
          <w:sz w:val="22"/>
          <w:szCs w:val="22"/>
          <w:lang w:val="es-ES" w:eastAsia="ar-SA"/>
        </w:rPr>
        <w:t>, así como el aseguramiento de los bienes, hasta que estos sean recibidos de conformidad por los Servicios de Salud de Zacatecas.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Durante la recepción, los bienes estarán sujetos a una verificación visual aleatoria, con objeto de revisar que se entreguen conforme con la descripción del Catálogo de Artículos, así como con las condiciones requeridas en la presente licitación, considerando cantidad, empaques y envases en buenas condiciones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Cabe resaltar que mientras no se cumpla con las condiciones de entrega establecidas en la presente convocatoria, los Servicios de Salud de Zacatecas no darán por recibidos y aceptados los bienes.</w:t>
      </w:r>
    </w:p>
    <w:p w:rsidR="00246306" w:rsidRPr="00EA038C" w:rsidRDefault="00246306" w:rsidP="00246306">
      <w:pPr>
        <w:pStyle w:val="Predeterminado"/>
        <w:tabs>
          <w:tab w:val="left" w:pos="-284"/>
          <w:tab w:val="left" w:pos="9498"/>
        </w:tabs>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QUINTA.- CANJE DE LOS BIENES.-</w:t>
      </w:r>
      <w:r w:rsidRPr="00EA038C">
        <w:rPr>
          <w:rFonts w:ascii="Arial" w:eastAsia="Times New Roman" w:hAnsi="Arial" w:cs="Arial"/>
          <w:sz w:val="22"/>
          <w:szCs w:val="22"/>
          <w:lang w:val="es-ES" w:eastAsia="ar-SA"/>
        </w:rPr>
        <w:t xml:space="preserve"> Los Servicios de Salud de Zacatecas, a través de la Subdirección de Recursos Materiales y Servicios Generales, </w:t>
      </w:r>
      <w:r w:rsidRPr="00EA038C">
        <w:rPr>
          <w:rFonts w:ascii="Arial" w:eastAsia="Times New Roman" w:hAnsi="Arial" w:cs="Arial"/>
          <w:sz w:val="22"/>
          <w:szCs w:val="22"/>
          <w:lang w:eastAsia="ar-SA"/>
        </w:rPr>
        <w:t>podrá solicitar directamente al proveedor, dentro de los 3 días hábiles siguientes al momento en que se haya percatado del vicio oculto o problema de calidad, el canje de los bienes que presenten defectos, especificaciones distintas a las establecidas en el contrato o calidad inferior a la propuesta, vicios ocultos o bien, cuando el área usuaria manifieste alguna queja en el sentido de que el uso del bien puede afectar la calidad del servicio, debiendo notificar al proveedor.</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eastAsia="ar-SA"/>
        </w:rPr>
        <w:t xml:space="preserve">El proveedor deberá reponer los bienes sujetos a canje, en un plazo que no excederá de </w:t>
      </w:r>
      <w:r>
        <w:rPr>
          <w:rFonts w:ascii="Arial" w:eastAsia="Times New Roman" w:hAnsi="Arial" w:cs="Arial"/>
          <w:sz w:val="22"/>
          <w:szCs w:val="22"/>
          <w:lang w:eastAsia="ar-SA"/>
        </w:rPr>
        <w:t>60 (sesenta)</w:t>
      </w:r>
      <w:r w:rsidRPr="00EA038C">
        <w:rPr>
          <w:rFonts w:ascii="Arial" w:eastAsia="Times New Roman" w:hAnsi="Arial" w:cs="Arial"/>
          <w:sz w:val="22"/>
          <w:szCs w:val="22"/>
          <w:lang w:eastAsia="ar-SA"/>
        </w:rPr>
        <w:t xml:space="preserve"> días hábiles, contados a partir de la fecha de su notificación, sin costo alguno para los Servicios de Salud de Zacatecas.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eastAsia="ar-SA"/>
        </w:rPr>
        <w:t>En los casos que enseguida se detallan se procederá a la devolución del total de las existencias de los bienes al proveedor, informando a la COFEPRIS y a las áreas médicas y/o usuarias que se trate:</w:t>
      </w:r>
    </w:p>
    <w:p w:rsidR="00246306" w:rsidRPr="00EA038C" w:rsidRDefault="00246306" w:rsidP="00246306">
      <w:pPr>
        <w:pStyle w:val="Predeterminado"/>
        <w:widowControl w:val="0"/>
        <w:spacing w:after="0" w:line="100" w:lineRule="atLeast"/>
        <w:ind w:left="360"/>
        <w:jc w:val="both"/>
        <w:rPr>
          <w:rFonts w:ascii="Arial" w:hAnsi="Arial" w:cs="Arial"/>
          <w:sz w:val="22"/>
          <w:szCs w:val="22"/>
        </w:rPr>
      </w:pPr>
    </w:p>
    <w:p w:rsidR="00246306" w:rsidRPr="00EA038C" w:rsidRDefault="00246306" w:rsidP="00246306">
      <w:pPr>
        <w:pStyle w:val="Predeterminado"/>
        <w:widowControl w:val="0"/>
        <w:numPr>
          <w:ilvl w:val="0"/>
          <w:numId w:val="2"/>
        </w:numPr>
        <w:spacing w:after="0" w:line="100" w:lineRule="atLeast"/>
        <w:jc w:val="both"/>
        <w:rPr>
          <w:rFonts w:ascii="Arial" w:hAnsi="Arial" w:cs="Arial"/>
          <w:sz w:val="22"/>
          <w:szCs w:val="22"/>
        </w:rPr>
      </w:pPr>
      <w:r w:rsidRPr="00EA038C">
        <w:rPr>
          <w:rFonts w:ascii="Arial" w:eastAsia="Times New Roman" w:hAnsi="Arial" w:cs="Arial"/>
          <w:sz w:val="22"/>
          <w:szCs w:val="22"/>
          <w:lang w:eastAsia="ar-SA"/>
        </w:rPr>
        <w:t>En caso de que con posterioridad a la entrega de lotes corregidos, se detecte el mismo defecto de lotes anteriores y éstos no hayan sido repuestos.</w:t>
      </w:r>
    </w:p>
    <w:p w:rsidR="00246306" w:rsidRPr="00EA038C" w:rsidRDefault="00246306" w:rsidP="00246306">
      <w:pPr>
        <w:pStyle w:val="Predeterminado"/>
        <w:widowControl w:val="0"/>
        <w:spacing w:after="0" w:line="100" w:lineRule="atLeast"/>
        <w:jc w:val="both"/>
        <w:rPr>
          <w:rFonts w:ascii="Arial" w:hAnsi="Arial" w:cs="Arial"/>
          <w:sz w:val="22"/>
          <w:szCs w:val="22"/>
        </w:rPr>
      </w:pPr>
    </w:p>
    <w:p w:rsidR="00246306" w:rsidRPr="00EA038C" w:rsidRDefault="00246306" w:rsidP="00246306">
      <w:pPr>
        <w:pStyle w:val="Predeterminado"/>
        <w:widowControl w:val="0"/>
        <w:numPr>
          <w:ilvl w:val="0"/>
          <w:numId w:val="2"/>
        </w:numPr>
        <w:spacing w:after="0" w:line="100" w:lineRule="atLeast"/>
        <w:jc w:val="both"/>
        <w:rPr>
          <w:rFonts w:ascii="Arial" w:hAnsi="Arial" w:cs="Arial"/>
          <w:sz w:val="22"/>
          <w:szCs w:val="22"/>
        </w:rPr>
      </w:pPr>
      <w:r w:rsidRPr="00EA038C">
        <w:rPr>
          <w:rFonts w:ascii="Arial" w:eastAsia="Times New Roman" w:hAnsi="Arial" w:cs="Arial"/>
          <w:sz w:val="22"/>
          <w:szCs w:val="22"/>
          <w:lang w:eastAsia="ar-SA"/>
        </w:rPr>
        <w:t>En caso de que se demuestre que un bien puede producir condiciones peligrosas o inseguras para las personas que los utilicen.</w:t>
      </w:r>
    </w:p>
    <w:p w:rsidR="00246306" w:rsidRPr="00EA038C" w:rsidRDefault="00246306" w:rsidP="00246306">
      <w:pPr>
        <w:pStyle w:val="Predeterminado"/>
        <w:widowControl w:val="0"/>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eastAsia="ar-SA"/>
        </w:rPr>
        <w:t>El proveedor se obliga a responder por su cuenta y riesgo de los daños y/o perjuicios que por inobservancia o negligencia de su parte, llegue a causar a los Servicios de Salud de Zacatecas  y/o a terceros.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eastAsia="ar-SA"/>
        </w:rPr>
        <w:t>En caso de que los Servicios de Salud de Zacatecas, durante la vigencia del contrato o la garantía de cumplimiento reciba comunicado por parte de la SSA, de que ha sido sancionado el proveedor o se le ha revocado el Registro Sanitario, se podrá en su caso, iniciar el procedimiento de rescisión administrativa del contrato.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widowControl w:val="0"/>
        <w:spacing w:after="0" w:line="100" w:lineRule="atLeast"/>
        <w:jc w:val="both"/>
        <w:rPr>
          <w:rFonts w:ascii="Arial" w:hAnsi="Arial" w:cs="Arial"/>
          <w:sz w:val="22"/>
          <w:szCs w:val="22"/>
        </w:rPr>
      </w:pPr>
      <w:r w:rsidRPr="00EA038C">
        <w:rPr>
          <w:rFonts w:ascii="Arial" w:eastAsia="Times New Roman" w:hAnsi="Arial" w:cs="Arial"/>
          <w:sz w:val="22"/>
          <w:szCs w:val="22"/>
          <w:lang w:eastAsia="ar-SA"/>
        </w:rPr>
        <w:t xml:space="preserve">Todos los gastos que se generen con motivo del canje, correrán por cuenta del proveedor, previa notificación de los Servicios de Salud de Zacatecas.  </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SEXTA.- VIGENCIA.- </w:t>
      </w:r>
      <w:r w:rsidRPr="00EA038C">
        <w:rPr>
          <w:rFonts w:ascii="Arial" w:eastAsia="Times New Roman" w:hAnsi="Arial" w:cs="Arial"/>
          <w:sz w:val="22"/>
          <w:szCs w:val="22"/>
          <w:lang w:val="es-ES" w:eastAsia="ar-SA"/>
        </w:rPr>
        <w:t xml:space="preserve">Las partes convienen en que la vigencia del presente contrato será a partir del </w:t>
      </w:r>
      <w:r w:rsidRPr="00EA038C">
        <w:rPr>
          <w:rFonts w:ascii="Arial" w:eastAsia="Times New Roman" w:hAnsi="Arial" w:cs="Arial"/>
          <w:b/>
          <w:bCs/>
          <w:color w:val="0000FF"/>
          <w:sz w:val="22"/>
          <w:szCs w:val="22"/>
          <w:lang w:val="es-ES" w:eastAsia="ar-SA"/>
        </w:rPr>
        <w:t>XX</w:t>
      </w:r>
      <w:r w:rsidRPr="00EA038C">
        <w:rPr>
          <w:rFonts w:ascii="Arial" w:eastAsia="Times New Roman" w:hAnsi="Arial" w:cs="Arial"/>
          <w:b/>
          <w:color w:val="0000FF"/>
          <w:sz w:val="22"/>
          <w:szCs w:val="22"/>
          <w:lang w:val="es-ES" w:eastAsia="ar-SA"/>
        </w:rPr>
        <w:t xml:space="preserve"> de XX</w:t>
      </w:r>
      <w:r>
        <w:rPr>
          <w:rFonts w:ascii="Arial" w:eastAsia="Times New Roman" w:hAnsi="Arial" w:cs="Arial"/>
          <w:b/>
          <w:color w:val="0000FF"/>
          <w:sz w:val="22"/>
          <w:szCs w:val="22"/>
          <w:lang w:val="es-ES" w:eastAsia="ar-SA"/>
        </w:rPr>
        <w:t xml:space="preserve"> </w:t>
      </w:r>
      <w:r w:rsidRPr="00EA038C">
        <w:rPr>
          <w:rFonts w:ascii="Arial" w:eastAsia="Times New Roman" w:hAnsi="Arial" w:cs="Arial"/>
          <w:b/>
          <w:color w:val="0000FF"/>
          <w:sz w:val="22"/>
          <w:szCs w:val="22"/>
          <w:lang w:val="es-ES" w:eastAsia="ar-SA"/>
        </w:rPr>
        <w:t>de 201</w:t>
      </w:r>
      <w:r>
        <w:rPr>
          <w:rFonts w:ascii="Arial" w:eastAsia="Times New Roman" w:hAnsi="Arial" w:cs="Arial"/>
          <w:b/>
          <w:color w:val="0000FF"/>
          <w:sz w:val="22"/>
          <w:szCs w:val="22"/>
          <w:lang w:val="es-ES" w:eastAsia="ar-SA"/>
        </w:rPr>
        <w:t>3</w:t>
      </w:r>
      <w:r w:rsidRPr="00EA038C">
        <w:rPr>
          <w:rFonts w:ascii="Arial" w:eastAsia="Times New Roman" w:hAnsi="Arial" w:cs="Arial"/>
          <w:b/>
          <w:color w:val="0000FF"/>
          <w:sz w:val="22"/>
          <w:szCs w:val="22"/>
          <w:lang w:val="es-ES" w:eastAsia="ar-SA"/>
        </w:rPr>
        <w:t xml:space="preserve"> al XX de XXXXX de 20XX</w:t>
      </w:r>
      <w:r w:rsidRPr="00EA038C">
        <w:rPr>
          <w:rFonts w:ascii="Arial" w:eastAsia="Times New Roman" w:hAnsi="Arial" w:cs="Arial"/>
          <w:b/>
          <w:sz w:val="22"/>
          <w:szCs w:val="22"/>
          <w:lang w:val="es-ES" w:eastAsia="ar-SA"/>
        </w:rPr>
        <w:t xml:space="preserve"> (mismo periodo de vigencia de la garantía de los bienes).</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lastRenderedPageBreak/>
        <w:t>SÉPTIMA.- PROHIBICIÓN DE CESIÓN DE DERECHOS Y OBLIGACIONES.-</w:t>
      </w:r>
      <w:r w:rsidRPr="00EA038C">
        <w:rPr>
          <w:rFonts w:ascii="Arial" w:eastAsia="Times New Roman" w:hAnsi="Arial" w:cs="Arial"/>
          <w:sz w:val="22"/>
          <w:szCs w:val="22"/>
          <w:lang w:val="es-ES" w:eastAsia="ar-SA"/>
        </w:rPr>
        <w:t xml:space="preserv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se obliga a no ceder en forma parcial ni total, a favor de cualquier otra persona física o moral, los derechos y obligaciones que se deriven de este contrato. </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sólo podrá ceder los derechos de cobro que se deriven del presente contrato, con el consentimiento de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y de acuerdo con lo estipulado en la Cláusula Tercera del presente instrumento jurídico.</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OCTAVA.- RESPONSABILIDAD.-</w:t>
      </w:r>
      <w:r w:rsidRPr="00EA038C">
        <w:rPr>
          <w:rFonts w:ascii="Arial" w:eastAsia="Times New Roman" w:hAnsi="Arial" w:cs="Arial"/>
          <w:sz w:val="22"/>
          <w:szCs w:val="22"/>
          <w:lang w:val="es-ES" w:eastAsia="ar-SA"/>
        </w:rPr>
        <w:t xml:space="preserv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se obliga a responder por su cuenta y riesgo de los daños y/o perjuicios que por inobservancia o negligencia de su parte, lleguen a causar a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y/o a terceros, con motivo de las obligaciones pactadas en este instrumento jurídico, o bien, por los defectos o vicios ocultos en los bienes entregados, de conformidad con lo establecido en el artículo 53, de la Ley de Adquisiciones, Arrendamientos y Servicios del Sector Público.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 xml:space="preserve">NOVENA.- IMPUESTOS Y/O DERECHOS.- </w:t>
      </w:r>
      <w:r w:rsidRPr="00EA038C">
        <w:rPr>
          <w:rFonts w:ascii="Arial" w:eastAsia="Times New Roman" w:hAnsi="Arial" w:cs="Arial"/>
          <w:sz w:val="22"/>
          <w:szCs w:val="22"/>
          <w:lang w:val="es-ES" w:eastAsia="ar-SA"/>
        </w:rPr>
        <w:t xml:space="preserve">Los impuestos y/o derechos que procedan con motivo de los bienes objeto del presente contrato, serán pagados por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conforme a la legislación aplicable en la materia.</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DÉCIMA.- PATENTES Y/O MARCAS.- "EL PROVEEDOR"</w:t>
      </w:r>
      <w:r w:rsidRPr="00EA038C">
        <w:rPr>
          <w:rFonts w:ascii="Arial" w:eastAsia="Times New Roman" w:hAnsi="Arial" w:cs="Arial"/>
          <w:sz w:val="22"/>
          <w:szCs w:val="22"/>
          <w:lang w:val="es-ES" w:eastAsia="ar-SA"/>
        </w:rPr>
        <w:t xml:space="preserve"> se obliga para con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a responder por los daños y/o perjuicios que le pudiera causar a éste o a terceros, si con motivo de la entrega de los bienes adquiridos viola derechos de autor, de patentes y/o marcas u otro derecho reservado a nivel Nacional o Internacional.</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Por lo anterior,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manifiesta en este acto bajo protesta de decir verdad, no encontrarse en ninguno de los supuestos de infracción a la Ley Federal del Derecho de Autor, ni a la Ley de la Propiedad Industrial.</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En caso de que sobreviniera alguna reclamación en contra de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por cualquiera de las causas antes mencionadas, la única obligación de éste será la de dar aviso en el domicilio previsto en este instrumento a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para que éste lleve a cabo las acciones necesarias que garanticen la liberación de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de cualquier controversia o responsabilidad de carácter civil, mercantil, penal o administrativa que, en su caso, se ocasione</w:t>
      </w:r>
      <w:r w:rsidRPr="00EA038C">
        <w:rPr>
          <w:rFonts w:ascii="Arial" w:eastAsia="Times New Roman" w:hAnsi="Arial" w:cs="Arial"/>
          <w:b/>
          <w:bCs/>
          <w:sz w:val="22"/>
          <w:szCs w:val="22"/>
          <w:lang w:val="es-ES" w:eastAsia="ar-SA"/>
        </w:rPr>
        <w:t>.</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 xml:space="preserve">DÉCIMA PRIMERA.- GARANTÍAS.- "EL PROVEEDOR" </w:t>
      </w:r>
      <w:r w:rsidRPr="00EA038C">
        <w:rPr>
          <w:rFonts w:ascii="Arial" w:eastAsia="Times New Roman" w:hAnsi="Arial" w:cs="Arial"/>
          <w:sz w:val="22"/>
          <w:szCs w:val="22"/>
          <w:lang w:val="es-ES" w:eastAsia="ar-SA"/>
        </w:rPr>
        <w:t xml:space="preserve">se obliga a otorgar a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las garantías que se enumeran a continuación:</w:t>
      </w:r>
    </w:p>
    <w:p w:rsidR="00246306" w:rsidRPr="00EA038C" w:rsidRDefault="00246306" w:rsidP="00246306">
      <w:pPr>
        <w:pStyle w:val="Predeterminado"/>
        <w:spacing w:after="0" w:line="100" w:lineRule="atLeast"/>
        <w:ind w:left="397" w:hanging="397"/>
        <w:jc w:val="both"/>
        <w:rPr>
          <w:rFonts w:ascii="Arial" w:hAnsi="Arial" w:cs="Arial"/>
          <w:sz w:val="22"/>
          <w:szCs w:val="22"/>
        </w:rPr>
      </w:pPr>
    </w:p>
    <w:p w:rsidR="00246306" w:rsidRPr="00EA038C" w:rsidRDefault="00246306" w:rsidP="00246306">
      <w:pPr>
        <w:pStyle w:val="Predeterminado"/>
        <w:spacing w:after="0" w:line="100" w:lineRule="atLeast"/>
        <w:ind w:left="397" w:hanging="397"/>
        <w:jc w:val="both"/>
        <w:rPr>
          <w:rFonts w:ascii="Arial" w:hAnsi="Arial" w:cs="Arial"/>
          <w:sz w:val="22"/>
          <w:szCs w:val="22"/>
        </w:rPr>
      </w:pPr>
      <w:r w:rsidRPr="00EA038C">
        <w:rPr>
          <w:rFonts w:ascii="Arial" w:eastAsia="Times New Roman" w:hAnsi="Arial" w:cs="Arial"/>
          <w:b/>
          <w:bCs/>
          <w:sz w:val="22"/>
          <w:szCs w:val="22"/>
          <w:lang w:val="es-ES" w:eastAsia="ar-SA"/>
        </w:rPr>
        <w:t>a) GARANTÍA DE CUMPLIMIENTO DEL CONTRATO.- "EL PROVEEDOR"</w:t>
      </w:r>
      <w:r w:rsidRPr="00EA038C">
        <w:rPr>
          <w:rFonts w:ascii="Arial" w:eastAsia="Times New Roman" w:hAnsi="Arial" w:cs="Arial"/>
          <w:sz w:val="22"/>
          <w:szCs w:val="22"/>
          <w:lang w:val="es-ES" w:eastAsia="ar-SA"/>
        </w:rPr>
        <w:t xml:space="preserve"> se obliga a otorgar, dentro de un plazo de 10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de Fianzas, y a favor de "Los Servicios de Salud de Zacatecas", por un monto equivalente al 10% (diez por ciento) sobre el importe total antes de IVA que se indica en el </w:t>
      </w:r>
      <w:r w:rsidRPr="00EA038C">
        <w:rPr>
          <w:rFonts w:ascii="Arial" w:eastAsia="Times New Roman" w:hAnsi="Arial" w:cs="Arial"/>
          <w:b/>
          <w:sz w:val="22"/>
          <w:szCs w:val="22"/>
          <w:lang w:val="es-ES" w:eastAsia="ar-SA"/>
        </w:rPr>
        <w:t>anexo 1 (uno)</w:t>
      </w:r>
      <w:r w:rsidRPr="00EA038C">
        <w:rPr>
          <w:rFonts w:ascii="Arial" w:eastAsia="Times New Roman" w:hAnsi="Arial" w:cs="Arial"/>
          <w:sz w:val="22"/>
          <w:szCs w:val="22"/>
          <w:lang w:val="es-ES" w:eastAsia="ar-SA"/>
        </w:rPr>
        <w:t xml:space="preserve"> Cláusula Segunda del presente contrato, en Moneda Nacional.</w:t>
      </w:r>
    </w:p>
    <w:p w:rsidR="00246306" w:rsidRPr="00EA038C" w:rsidRDefault="00246306" w:rsidP="00246306">
      <w:pPr>
        <w:pStyle w:val="Predeterminado"/>
        <w:spacing w:after="0" w:line="100" w:lineRule="atLeast"/>
        <w:ind w:left="360"/>
        <w:jc w:val="both"/>
        <w:rPr>
          <w:rFonts w:ascii="Arial" w:hAnsi="Arial" w:cs="Arial"/>
          <w:sz w:val="22"/>
          <w:szCs w:val="22"/>
        </w:rPr>
      </w:pPr>
    </w:p>
    <w:p w:rsidR="00246306" w:rsidRPr="00EA038C" w:rsidRDefault="00246306" w:rsidP="00246306">
      <w:pPr>
        <w:pStyle w:val="Predeterminado"/>
        <w:spacing w:after="0" w:line="100" w:lineRule="atLeast"/>
        <w:ind w:left="397"/>
        <w:jc w:val="both"/>
        <w:rPr>
          <w:rFonts w:ascii="Arial" w:hAnsi="Arial" w:cs="Arial"/>
          <w:sz w:val="22"/>
          <w:szCs w:val="22"/>
        </w:rPr>
      </w:pP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queda obligado a entregar a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la póliza de fianza, apegándose al formato que se integra al presente instrumento jurídico como </w:t>
      </w:r>
      <w:r w:rsidRPr="00EA038C">
        <w:rPr>
          <w:rFonts w:ascii="Arial" w:eastAsia="Times New Roman" w:hAnsi="Arial" w:cs="Arial"/>
          <w:b/>
          <w:bCs/>
          <w:sz w:val="22"/>
          <w:szCs w:val="22"/>
          <w:lang w:val="es-ES" w:eastAsia="ar-SA"/>
        </w:rPr>
        <w:t>Anexo 03 (tres)</w:t>
      </w:r>
      <w:r w:rsidRPr="00EA038C">
        <w:rPr>
          <w:rFonts w:ascii="Arial" w:eastAsia="Times New Roman" w:hAnsi="Arial" w:cs="Arial"/>
          <w:sz w:val="22"/>
          <w:szCs w:val="22"/>
          <w:lang w:val="es-ES" w:eastAsia="ar-SA"/>
        </w:rPr>
        <w:t>, en la Subdirección de Recursos Materiales y Servicios Generales, de los Servicios de Salud de Zacatecas, sito en: Calle Cantera numero 1, Bodega 4000, Conjunto Industrial La Plata, código postal 98604, en la Ciudad de Guadalupe Zacatecas, con número de teléfono y fax (01-492) 927 5132 ext. 303 y 305.</w:t>
      </w:r>
    </w:p>
    <w:p w:rsidR="00246306" w:rsidRPr="00EA038C" w:rsidRDefault="00246306" w:rsidP="00246306">
      <w:pPr>
        <w:pStyle w:val="Predeterminado"/>
        <w:spacing w:after="0" w:line="100" w:lineRule="atLeast"/>
        <w:ind w:left="397"/>
        <w:jc w:val="both"/>
        <w:rPr>
          <w:rFonts w:ascii="Arial" w:hAnsi="Arial" w:cs="Arial"/>
          <w:sz w:val="22"/>
          <w:szCs w:val="22"/>
        </w:rPr>
      </w:pPr>
    </w:p>
    <w:p w:rsidR="00246306" w:rsidRPr="00EA038C" w:rsidRDefault="00246306" w:rsidP="00246306">
      <w:pPr>
        <w:pStyle w:val="Predeterminado"/>
        <w:spacing w:after="0" w:line="100" w:lineRule="atLeast"/>
        <w:ind w:left="360"/>
        <w:jc w:val="both"/>
        <w:rPr>
          <w:rFonts w:ascii="Arial" w:hAnsi="Arial" w:cs="Arial"/>
          <w:sz w:val="22"/>
          <w:szCs w:val="22"/>
        </w:rPr>
      </w:pPr>
      <w:r w:rsidRPr="00EA038C">
        <w:rPr>
          <w:rFonts w:ascii="Arial" w:eastAsia="Times New Roman" w:hAnsi="Arial" w:cs="Arial"/>
          <w:sz w:val="22"/>
          <w:szCs w:val="22"/>
          <w:lang w:val="es-ES" w:eastAsia="ar-SA"/>
        </w:rPr>
        <w:lastRenderedPageBreak/>
        <w:t xml:space="preserve">Dicha póliza de garantía de cumplimiento del contrato será devuelta a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una vez que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le otorgue autorización por escrito, para que éste pueda solicitar a la afianzadora correspondiente la cancelación de la fianza, autorización que se entregará a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siempre que demuestre haber cumplido con la totalidad de las obligaciones adquiridas por virtud del presente contrato; para lo cual deberá presentar mediante escrito la solicitud de liberación de la fianza en la Subdirección de Recursos Materiales y Servicios Generales, de los Servicios de Salud de Zacatecas, sito en: Calle Cantera numero 1, Bodega 4000, Conjunto Industrial La Plata, código postal 98604, en la Ciudad de Guadalupe Zacatecas, con número de teléfono y fax (01-492) 927 5132 ext. 304 y 305, misma que llevará a cabo el procedimiento para la liberación y entrega de fianza.</w:t>
      </w:r>
    </w:p>
    <w:p w:rsidR="00246306" w:rsidRPr="00EA038C" w:rsidRDefault="00246306" w:rsidP="00246306">
      <w:pPr>
        <w:pStyle w:val="Predeterminado"/>
        <w:spacing w:after="0" w:line="100" w:lineRule="atLeast"/>
        <w:ind w:left="360"/>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DÉCIMA SEGUNDA.- EJECUCIÓN DE LA PÓLIZA DE FIANZA DE CUMPLIMIENTO DE ESTE CONTRATO.- "LOS SSZ"</w:t>
      </w:r>
      <w:r w:rsidRPr="00EA038C">
        <w:rPr>
          <w:rFonts w:ascii="Arial" w:eastAsia="Times New Roman" w:hAnsi="Arial" w:cs="Arial"/>
          <w:sz w:val="22"/>
          <w:szCs w:val="22"/>
          <w:lang w:val="es-ES" w:eastAsia="ar-SA"/>
        </w:rPr>
        <w:t xml:space="preserve"> llevará a cabo la ejecución de la garantía de cumplimiento del contrato en los casos siguientes: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ind w:left="573" w:hanging="327"/>
        <w:jc w:val="both"/>
        <w:rPr>
          <w:rFonts w:ascii="Arial" w:hAnsi="Arial" w:cs="Arial"/>
          <w:sz w:val="22"/>
          <w:szCs w:val="22"/>
        </w:rPr>
      </w:pPr>
      <w:r w:rsidRPr="00EA038C">
        <w:rPr>
          <w:rFonts w:ascii="Arial" w:eastAsia="Times New Roman" w:hAnsi="Arial" w:cs="Arial"/>
          <w:b/>
          <w:bCs/>
          <w:sz w:val="22"/>
          <w:szCs w:val="22"/>
          <w:lang w:val="pt-BR" w:eastAsia="ar-SA"/>
        </w:rPr>
        <w:t xml:space="preserve">a) </w:t>
      </w:r>
      <w:r w:rsidRPr="00EA038C">
        <w:rPr>
          <w:rFonts w:ascii="Arial" w:eastAsia="Times New Roman" w:hAnsi="Arial" w:cs="Arial"/>
          <w:sz w:val="22"/>
          <w:szCs w:val="22"/>
          <w:lang w:val="pt-BR" w:eastAsia="ar-SA"/>
        </w:rPr>
        <w:t xml:space="preserve">Se rescinda administrativamente este contrato. </w:t>
      </w:r>
    </w:p>
    <w:p w:rsidR="00246306" w:rsidRPr="00EA038C" w:rsidRDefault="00246306" w:rsidP="00246306">
      <w:pPr>
        <w:pStyle w:val="Predeterminado"/>
        <w:spacing w:after="0" w:line="100" w:lineRule="atLeast"/>
        <w:ind w:left="573" w:hanging="327"/>
        <w:jc w:val="both"/>
        <w:rPr>
          <w:rFonts w:ascii="Arial" w:hAnsi="Arial" w:cs="Arial"/>
          <w:sz w:val="22"/>
          <w:szCs w:val="22"/>
        </w:rPr>
      </w:pPr>
      <w:r w:rsidRPr="00EA038C">
        <w:rPr>
          <w:rFonts w:ascii="Arial" w:eastAsia="Times New Roman" w:hAnsi="Arial" w:cs="Arial"/>
          <w:b/>
          <w:bCs/>
          <w:sz w:val="22"/>
          <w:szCs w:val="22"/>
          <w:lang w:val="es-ES" w:eastAsia="ar-SA"/>
        </w:rPr>
        <w:t xml:space="preserve">b) </w:t>
      </w:r>
      <w:r w:rsidRPr="00EA038C">
        <w:rPr>
          <w:rFonts w:ascii="Arial" w:eastAsia="Times New Roman" w:hAnsi="Arial" w:cs="Arial"/>
          <w:sz w:val="22"/>
          <w:szCs w:val="22"/>
          <w:lang w:val="es-ES" w:eastAsia="ar-SA"/>
        </w:rPr>
        <w:t>Durante su vigencia se detecten deficiencias, fallas o calidad inferior en los bienes suministrados, en comparación con los ofertados.</w:t>
      </w:r>
    </w:p>
    <w:p w:rsidR="00246306" w:rsidRPr="00EA038C" w:rsidRDefault="00246306" w:rsidP="00246306">
      <w:pPr>
        <w:pStyle w:val="Predeterminado"/>
        <w:spacing w:after="0" w:line="100" w:lineRule="atLeast"/>
        <w:ind w:left="573" w:hanging="327"/>
        <w:jc w:val="both"/>
        <w:rPr>
          <w:rFonts w:ascii="Arial" w:hAnsi="Arial" w:cs="Arial"/>
          <w:sz w:val="22"/>
          <w:szCs w:val="22"/>
        </w:rPr>
      </w:pPr>
      <w:r w:rsidRPr="00EA038C">
        <w:rPr>
          <w:rFonts w:ascii="Arial" w:eastAsia="Times New Roman" w:hAnsi="Arial" w:cs="Arial"/>
          <w:b/>
          <w:bCs/>
          <w:sz w:val="22"/>
          <w:szCs w:val="22"/>
          <w:lang w:val="es-ES" w:eastAsia="ar-SA"/>
        </w:rPr>
        <w:t xml:space="preserve">c) </w:t>
      </w:r>
      <w:r w:rsidRPr="00EA038C">
        <w:rPr>
          <w:rFonts w:ascii="Arial" w:eastAsia="Times New Roman" w:hAnsi="Arial" w:cs="Arial"/>
          <w:sz w:val="22"/>
          <w:szCs w:val="22"/>
          <w:lang w:val="es-ES" w:eastAsia="ar-SA"/>
        </w:rPr>
        <w:t xml:space="preserve">Cuando en el supuesto de que se realicen modificaciones al contrato, no entregue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en el plazo pactado, el endoso o la nueva garantía, que ampare el porcentaje establecido para garantizar el cumplimiento del presente instrumento, establecido en la Cláusula Décima Primera, inciso b).</w:t>
      </w:r>
    </w:p>
    <w:p w:rsidR="00246306" w:rsidRPr="00EA038C" w:rsidRDefault="00246306" w:rsidP="00246306">
      <w:pPr>
        <w:pStyle w:val="Predeterminado"/>
        <w:spacing w:after="0" w:line="100" w:lineRule="atLeast"/>
        <w:ind w:left="573" w:hanging="327"/>
        <w:jc w:val="both"/>
        <w:rPr>
          <w:rFonts w:ascii="Arial" w:hAnsi="Arial" w:cs="Arial"/>
          <w:sz w:val="22"/>
          <w:szCs w:val="22"/>
        </w:rPr>
      </w:pPr>
      <w:r w:rsidRPr="00EA038C">
        <w:rPr>
          <w:rFonts w:ascii="Arial" w:eastAsia="Times New Roman" w:hAnsi="Arial" w:cs="Arial"/>
          <w:b/>
          <w:bCs/>
          <w:sz w:val="22"/>
          <w:szCs w:val="22"/>
          <w:lang w:val="es-ES" w:eastAsia="ar-SA"/>
        </w:rPr>
        <w:t>d)</w:t>
      </w:r>
      <w:r w:rsidRPr="00EA038C">
        <w:rPr>
          <w:rFonts w:ascii="Arial" w:eastAsia="Times New Roman" w:hAnsi="Arial" w:cs="Arial"/>
          <w:sz w:val="22"/>
          <w:szCs w:val="22"/>
          <w:lang w:val="es-ES" w:eastAsia="ar-SA"/>
        </w:rPr>
        <w:t xml:space="preserve"> Por cualquier otro incumplimiento de las obligaciones contraídas en este contrato o señaladas en las Bases de la Licitación Pública Nacional </w:t>
      </w:r>
      <w:r w:rsidRPr="00EA038C">
        <w:rPr>
          <w:rFonts w:ascii="Arial" w:eastAsia="Times New Roman" w:hAnsi="Arial" w:cs="Arial"/>
          <w:b/>
          <w:color w:val="333333"/>
          <w:sz w:val="22"/>
          <w:szCs w:val="22"/>
          <w:lang w:val="es-ES" w:eastAsia="ar-SA"/>
        </w:rPr>
        <w:t>LA-932057995-N</w:t>
      </w:r>
      <w:r>
        <w:rPr>
          <w:rFonts w:ascii="Arial" w:eastAsia="Times New Roman" w:hAnsi="Arial" w:cs="Arial"/>
          <w:b/>
          <w:color w:val="333333"/>
          <w:sz w:val="22"/>
          <w:szCs w:val="22"/>
          <w:lang w:val="es-ES" w:eastAsia="ar-SA"/>
        </w:rPr>
        <w:t>33</w:t>
      </w:r>
      <w:r w:rsidRPr="00EA038C">
        <w:rPr>
          <w:rFonts w:ascii="Arial" w:eastAsia="Times New Roman" w:hAnsi="Arial" w:cs="Arial"/>
          <w:b/>
          <w:color w:val="333333"/>
          <w:sz w:val="22"/>
          <w:szCs w:val="22"/>
          <w:lang w:val="es-ES" w:eastAsia="ar-SA"/>
        </w:rPr>
        <w:t>-2012</w:t>
      </w:r>
      <w:r w:rsidRPr="00EA038C">
        <w:rPr>
          <w:rFonts w:ascii="Arial" w:eastAsia="Times New Roman" w:hAnsi="Arial" w:cs="Arial"/>
          <w:sz w:val="22"/>
          <w:szCs w:val="22"/>
          <w:lang w:val="es-ES" w:eastAsia="ar-SA"/>
        </w:rPr>
        <w:t>, de la cual se deriva el presente instrumento jurídico.</w:t>
      </w:r>
    </w:p>
    <w:p w:rsidR="00246306" w:rsidRPr="00EA038C" w:rsidRDefault="00246306" w:rsidP="00246306">
      <w:pPr>
        <w:pStyle w:val="Predeterminado"/>
        <w:widowControl w:val="0"/>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ind w:right="74"/>
        <w:jc w:val="both"/>
        <w:rPr>
          <w:rFonts w:ascii="Arial" w:hAnsi="Arial" w:cs="Arial"/>
          <w:sz w:val="22"/>
          <w:szCs w:val="22"/>
        </w:rPr>
      </w:pPr>
      <w:r w:rsidRPr="00EA038C">
        <w:rPr>
          <w:rFonts w:ascii="Arial" w:eastAsia="Times New Roman" w:hAnsi="Arial" w:cs="Arial"/>
          <w:b/>
          <w:bCs/>
          <w:sz w:val="22"/>
          <w:szCs w:val="22"/>
          <w:lang w:val="es-ES" w:eastAsia="ar-SA"/>
        </w:rPr>
        <w:t xml:space="preserve">DÉCIMA TERCERA.- PENAS CONVENCIONALES POR ATRASO EN LA ENTREGA DE LOS BIENES ADJUDICADOS.- “LOS SSZ” </w:t>
      </w:r>
      <w:r w:rsidRPr="00EA038C">
        <w:rPr>
          <w:rFonts w:ascii="Arial" w:eastAsia="Times New Roman" w:hAnsi="Arial" w:cs="Arial"/>
          <w:sz w:val="22"/>
          <w:szCs w:val="22"/>
          <w:lang w:val="es-ES" w:eastAsia="ar-SA"/>
        </w:rPr>
        <w:t>aplicará una pena convencional por cada día de atraso en la entrega de los bienes, por el equivalente al .5%, sobre el valor total de lo incumplido, sin incluir el I.V.A. en cada uno de los supuestos siguientes:</w:t>
      </w:r>
    </w:p>
    <w:p w:rsidR="00246306" w:rsidRPr="00EA038C" w:rsidRDefault="00246306" w:rsidP="00246306">
      <w:pPr>
        <w:pStyle w:val="Predeterminado"/>
        <w:spacing w:after="0" w:line="100" w:lineRule="atLeast"/>
        <w:rPr>
          <w:rFonts w:ascii="Arial" w:hAnsi="Arial" w:cs="Arial"/>
          <w:sz w:val="22"/>
          <w:szCs w:val="22"/>
        </w:rPr>
      </w:pPr>
    </w:p>
    <w:p w:rsidR="00246306" w:rsidRPr="00EA038C" w:rsidRDefault="00246306" w:rsidP="00246306">
      <w:pPr>
        <w:pStyle w:val="Predeterminado"/>
        <w:numPr>
          <w:ilvl w:val="0"/>
          <w:numId w:val="3"/>
        </w:numPr>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Cuando el proveedor no entregue los bienes que le hayan sido requeridos, en el plazo señalado en el pedido correspondiente. En este supuesto la aplicación de la pena convencional podrá ser hasta por un máximo de veinte días como entrega con atraso;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numPr>
          <w:ilvl w:val="0"/>
          <w:numId w:val="3"/>
        </w:numPr>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Cuando el proveedor no reponga dentro del plazo señalado en la Clausula Quinta del presente contrato, los bienes que los Servicios de Salud de Zacatecas haya solicitado para su canje.</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La pena convencional por atraso se calculará por cada día de incumplimiento, de acuerdo con el porcentaje de penalización establecido, aplicado al valor de los bienes entregados con atraso, y de manera proporcional al importe de la garantía de cumplimiento que corresponda. La suma de las penas convencionales no deberá exceder el importe de dicha garantía, con fundamento a lo previsto en el </w:t>
      </w:r>
      <w:r w:rsidRPr="00EA038C">
        <w:rPr>
          <w:rFonts w:ascii="Arial" w:eastAsia="Times New Roman" w:hAnsi="Arial" w:cs="Arial"/>
          <w:bCs/>
          <w:sz w:val="22"/>
          <w:szCs w:val="22"/>
          <w:lang w:val="es-ES" w:eastAsia="ar-SA"/>
        </w:rPr>
        <w:t>Reglamento de la Ley de Adquisiciones, Arrendamientos y Servicios del Sector Público</w:t>
      </w:r>
      <w:r w:rsidRPr="00EA038C">
        <w:rPr>
          <w:rFonts w:ascii="Arial" w:eastAsia="Times New Roman" w:hAnsi="Arial" w:cs="Arial"/>
          <w:sz w:val="22"/>
          <w:szCs w:val="22"/>
          <w:lang w:val="es-ES" w:eastAsia="ar-SA"/>
        </w:rPr>
        <w:t>.</w:t>
      </w:r>
    </w:p>
    <w:p w:rsidR="00246306" w:rsidRPr="00EA038C" w:rsidRDefault="00246306" w:rsidP="00246306">
      <w:pPr>
        <w:pStyle w:val="Predeterminado"/>
        <w:spacing w:after="0" w:line="100" w:lineRule="atLeast"/>
        <w:ind w:right="74"/>
        <w:jc w:val="both"/>
        <w:rPr>
          <w:rFonts w:ascii="Arial" w:hAnsi="Arial" w:cs="Arial"/>
          <w:sz w:val="22"/>
          <w:szCs w:val="22"/>
        </w:rPr>
      </w:pPr>
    </w:p>
    <w:p w:rsidR="00246306" w:rsidRPr="00EA038C" w:rsidRDefault="00246306" w:rsidP="00246306">
      <w:pPr>
        <w:pStyle w:val="Predeterminado"/>
        <w:tabs>
          <w:tab w:val="left" w:pos="-142"/>
          <w:tab w:val="left" w:pos="1134"/>
        </w:tabs>
        <w:spacing w:after="0" w:line="100" w:lineRule="atLeast"/>
        <w:ind w:right="-93"/>
        <w:jc w:val="both"/>
        <w:rPr>
          <w:rFonts w:ascii="Arial" w:hAnsi="Arial" w:cs="Arial"/>
          <w:sz w:val="22"/>
          <w:szCs w:val="22"/>
        </w:rPr>
      </w:pPr>
      <w:r w:rsidRPr="00EA038C">
        <w:rPr>
          <w:rFonts w:ascii="Arial" w:eastAsia="Times New Roman" w:hAnsi="Arial" w:cs="Arial"/>
          <w:sz w:val="22"/>
          <w:szCs w:val="22"/>
          <w:lang w:val="es-ES" w:eastAsia="ar-SA"/>
        </w:rPr>
        <w:t xml:space="preserve">El proveedor autoriza a los Servicios de Salud de Zacatecas a descontar las cantidades que resulten de aplicar la pena convencional, sobre los pagos que deba cubrir al propio proveedor, conforme a lo previsto en el </w:t>
      </w:r>
      <w:r w:rsidRPr="00EA038C">
        <w:rPr>
          <w:rFonts w:ascii="Arial" w:eastAsia="Times New Roman" w:hAnsi="Arial" w:cs="Arial"/>
          <w:bCs/>
          <w:sz w:val="22"/>
          <w:szCs w:val="22"/>
          <w:lang w:val="es-ES" w:eastAsia="ar-SA"/>
        </w:rPr>
        <w:t>Reglamento de la Ley de Adquisiciones, Arrendamientos y Servicios del Sector Público</w:t>
      </w:r>
      <w:r w:rsidRPr="00EA038C">
        <w:rPr>
          <w:rFonts w:ascii="Arial" w:eastAsia="Times New Roman" w:hAnsi="Arial" w:cs="Arial"/>
          <w:sz w:val="22"/>
          <w:szCs w:val="22"/>
          <w:lang w:val="es-ES" w:eastAsia="ar-SA"/>
        </w:rPr>
        <w:t>.</w:t>
      </w:r>
    </w:p>
    <w:p w:rsidR="00246306" w:rsidRPr="00EA038C" w:rsidRDefault="00246306" w:rsidP="00246306">
      <w:pPr>
        <w:pStyle w:val="Predeterminado"/>
        <w:tabs>
          <w:tab w:val="left" w:pos="-142"/>
          <w:tab w:val="left" w:pos="1134"/>
        </w:tabs>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lastRenderedPageBreak/>
        <w:t xml:space="preserve">Conforme a lo previsto en el </w:t>
      </w:r>
      <w:r w:rsidRPr="00EA038C">
        <w:rPr>
          <w:rFonts w:ascii="Arial" w:eastAsia="Times New Roman" w:hAnsi="Arial" w:cs="Arial"/>
          <w:bCs/>
          <w:sz w:val="22"/>
          <w:szCs w:val="22"/>
          <w:lang w:val="es-ES" w:eastAsia="ar-SA"/>
        </w:rPr>
        <w:t>Reglamento de la Ley de Adquisiciones, Arrendamientos y Servicios del Sector Público</w:t>
      </w:r>
      <w:r w:rsidRPr="00EA038C">
        <w:rPr>
          <w:rFonts w:ascii="Arial" w:eastAsia="Times New Roman" w:hAnsi="Arial" w:cs="Arial"/>
          <w:sz w:val="22"/>
          <w:szCs w:val="22"/>
          <w:lang w:val="es-ES" w:eastAsia="ar-SA"/>
        </w:rPr>
        <w:t>, no se aceptará la estipulación de penas convencionales, ni intereses moratorios a cargo de los Servicios de Salud de Zacatecas.</w:t>
      </w:r>
    </w:p>
    <w:p w:rsidR="00246306" w:rsidRPr="00EA038C" w:rsidRDefault="00246306" w:rsidP="00246306">
      <w:pPr>
        <w:pStyle w:val="Predeterminado"/>
        <w:spacing w:after="0" w:line="100" w:lineRule="atLeast"/>
        <w:ind w:right="74"/>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DÉCIMA CUARTA.- TERMINACIÓN ANTICIPADA.- </w:t>
      </w:r>
      <w:r w:rsidRPr="00EA038C">
        <w:rPr>
          <w:rFonts w:ascii="Arial" w:eastAsia="Times New Roman" w:hAnsi="Arial" w:cs="Arial"/>
          <w:sz w:val="22"/>
          <w:szCs w:val="22"/>
          <w:lang w:val="es-ES" w:eastAsia="ar-SA"/>
        </w:rPr>
        <w:t xml:space="preserve">De conformidad con lo establecido en el artículo 54 Bis, de la Ley de Adquisiciones, Arrendamientos y Servicios del Sector Público,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o se determine la nulidad total o parcial de los actos que dieron origen al presente instrumento jurídico, con motivo de la resolución de una inconformidad emitida por la Secretaría de la Función Pública.</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En estos casos </w:t>
      </w:r>
      <w:r w:rsidRPr="00EA038C">
        <w:rPr>
          <w:rFonts w:ascii="Arial" w:eastAsia="Times New Roman" w:hAnsi="Arial" w:cs="Arial"/>
          <w:b/>
          <w:bCs/>
          <w:sz w:val="22"/>
          <w:szCs w:val="22"/>
          <w:lang w:val="es-ES" w:eastAsia="ar-SA"/>
        </w:rPr>
        <w:t xml:space="preserve">"LOS SSZ" </w:t>
      </w:r>
      <w:r w:rsidRPr="00EA038C">
        <w:rPr>
          <w:rFonts w:ascii="Arial" w:eastAsia="Times New Roman" w:hAnsi="Arial" w:cs="Arial"/>
          <w:sz w:val="22"/>
          <w:szCs w:val="22"/>
          <w:lang w:val="es-ES" w:eastAsia="ar-SA"/>
        </w:rPr>
        <w:t xml:space="preserve">rembolsará a </w:t>
      </w:r>
      <w:r w:rsidRPr="00EA038C">
        <w:rPr>
          <w:rFonts w:ascii="Arial" w:eastAsia="Times New Roman" w:hAnsi="Arial" w:cs="Arial"/>
          <w:b/>
          <w:bCs/>
          <w:sz w:val="22"/>
          <w:szCs w:val="22"/>
          <w:lang w:val="es-ES" w:eastAsia="ar-SA"/>
        </w:rPr>
        <w:t xml:space="preserve">"EL PROVEEDOR" </w:t>
      </w:r>
      <w:r w:rsidRPr="00EA038C">
        <w:rPr>
          <w:rFonts w:ascii="Arial" w:eastAsia="Times New Roman" w:hAnsi="Arial" w:cs="Arial"/>
          <w:sz w:val="22"/>
          <w:szCs w:val="22"/>
          <w:lang w:val="es-ES" w:eastAsia="ar-SA"/>
        </w:rPr>
        <w:t>los gastos no recuperables en que haya incurrido, siempre que estos sean razonables, estén comprobados y se relacionen directamente con el presente instrumento jurídico.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DÉCIMA QUINTA.- RESCISIÓN ADMINISTRATIVA DEL CONTRATO.- "LOS SSZ"</w:t>
      </w:r>
      <w:r w:rsidRPr="00EA038C">
        <w:rPr>
          <w:rFonts w:ascii="Arial" w:eastAsia="Times New Roman" w:hAnsi="Arial" w:cs="Arial"/>
          <w:sz w:val="22"/>
          <w:szCs w:val="22"/>
          <w:lang w:val="es-ES" w:eastAsia="ar-SA"/>
        </w:rPr>
        <w:t xml:space="preserve"> podrá rescindir administrativamente el presente contrato en cualquier momento, cuando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incurra en incumplimiento de cualquiera de las obligaciones a su cargo, de conformidad con el procedimiento previsto en el artículo 54 de la Ley de Adquisiciones, Arrendamientos y Servicios del Sector Público.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podrá suspender el trámite del procedimiento de rescisión, cuando se hubiera iniciado un procedimiento de conciliación respecto del contrato materia de la rescisión.</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DÉCIMA SEXTA.- CAUSAS DE RESCISIÓN ADMINISTRATIVA DEL CONTRATO.- "LOS SSZ" </w:t>
      </w:r>
      <w:r w:rsidRPr="00EA038C">
        <w:rPr>
          <w:rFonts w:ascii="Arial" w:eastAsia="Times New Roman" w:hAnsi="Arial" w:cs="Arial"/>
          <w:sz w:val="22"/>
          <w:szCs w:val="22"/>
          <w:lang w:val="es-ES" w:eastAsia="ar-SA"/>
        </w:rPr>
        <w:t>podrá rescindir administrativamente este contrato sin más responsabilidad para el mismo y sin necesidad de resolución judicial, cuando</w:t>
      </w:r>
      <w:r w:rsidRPr="00EA038C">
        <w:rPr>
          <w:rFonts w:ascii="Arial" w:eastAsia="Times New Roman" w:hAnsi="Arial" w:cs="Arial"/>
          <w:b/>
          <w:bCs/>
          <w:sz w:val="22"/>
          <w:szCs w:val="22"/>
          <w:lang w:val="es-ES" w:eastAsia="ar-SA"/>
        </w:rPr>
        <w:t xml:space="preserve"> "EL PROVEEDOR" </w:t>
      </w:r>
      <w:r w:rsidRPr="00EA038C">
        <w:rPr>
          <w:rFonts w:ascii="Arial" w:eastAsia="Times New Roman" w:hAnsi="Arial" w:cs="Arial"/>
          <w:sz w:val="22"/>
          <w:szCs w:val="22"/>
          <w:lang w:val="es-ES" w:eastAsia="ar-SA"/>
        </w:rPr>
        <w:t>incurra en cualquiera de las causales siguientes:</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1. Cuando no entregue la garantía de cumplimiento del contrato, dentro del término de 10 (diez) días naturales posteriores a la firma del mismo.</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2. Cuando incurra en falta de veracidad total o parcial respecto a la información proporcionada para la celebración del contrato.</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3. Cuando se incumpla, total o parcialmente, con cualesquiera de las obligaciones establecidas en el este instrumento jurídico y sus anexos.</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4. Cuando se compruebe que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haya entregado bienes con descripciones y características distintas a las pactadas en el presente instrumento jurídico.</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5. En caso de que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no reponga los bienes que le hayan sido devueltos para canje, por problemas de calidad, defectos o vicios ocultos, de acuerdo a lo estipulado en el presente contrato.</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6. Cuando se trasmitan total o parcialmente, bajo cualquier título, los derechos y obligaciones pactadas en el presente instrumento jurídico, con excepción de los derechos de cobro, previa autorización de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7. Si la autoridad competente declara el concurso mercantil o cualquier situación análoga o equivalente que afecte el patrimonio de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w:t>
      </w:r>
    </w:p>
    <w:p w:rsidR="00246306" w:rsidRPr="00EA038C" w:rsidRDefault="00246306" w:rsidP="00246306">
      <w:pPr>
        <w:pStyle w:val="Predeterminado"/>
        <w:tabs>
          <w:tab w:val="left" w:pos="1134"/>
          <w:tab w:val="left" w:pos="1752"/>
        </w:tabs>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8. En caso de que durante la vigencia del contrato se reciba comunicado por parte de la Secretaría de Salud, en el sentido de que </w:t>
      </w:r>
      <w:r w:rsidRPr="00EA038C">
        <w:rPr>
          <w:rFonts w:ascii="Arial" w:eastAsia="Times New Roman" w:hAnsi="Arial" w:cs="Arial"/>
          <w:b/>
          <w:sz w:val="22"/>
          <w:szCs w:val="22"/>
          <w:lang w:val="es-ES" w:eastAsia="ar-SA"/>
        </w:rPr>
        <w:t xml:space="preserve">“EL PROVEEDOR” </w:t>
      </w:r>
      <w:r w:rsidRPr="00EA038C">
        <w:rPr>
          <w:rFonts w:ascii="Arial" w:eastAsia="Times New Roman" w:hAnsi="Arial" w:cs="Arial"/>
          <w:sz w:val="22"/>
          <w:szCs w:val="22"/>
          <w:lang w:val="es-ES" w:eastAsia="ar-SA"/>
        </w:rPr>
        <w:t>ha sido sancionado o se le ha revocado el Registro Sanitario correspondiente.</w:t>
      </w:r>
    </w:p>
    <w:p w:rsidR="00246306" w:rsidRPr="00EA038C" w:rsidRDefault="00246306" w:rsidP="00246306">
      <w:pPr>
        <w:pStyle w:val="Predeterminado"/>
        <w:spacing w:after="0" w:line="100" w:lineRule="atLeast"/>
        <w:ind w:left="426" w:hanging="286"/>
        <w:jc w:val="both"/>
        <w:rPr>
          <w:rFonts w:ascii="Arial" w:hAnsi="Arial" w:cs="Arial"/>
          <w:sz w:val="22"/>
          <w:szCs w:val="22"/>
        </w:rPr>
      </w:pPr>
      <w:r w:rsidRPr="00EA038C">
        <w:rPr>
          <w:rFonts w:ascii="Arial" w:eastAsia="Times New Roman" w:hAnsi="Arial" w:cs="Arial"/>
          <w:sz w:val="22"/>
          <w:szCs w:val="22"/>
          <w:lang w:val="es-ES" w:eastAsia="ar-SA"/>
        </w:rPr>
        <w:t xml:space="preserve">9. En el supuesto de que la Comisión Federal de Competencia, de acuerdo a sus facultades, notifique a </w:t>
      </w:r>
      <w:r w:rsidRPr="00EA038C">
        <w:rPr>
          <w:rFonts w:ascii="Arial" w:eastAsia="Times New Roman" w:hAnsi="Arial" w:cs="Arial"/>
          <w:b/>
          <w:sz w:val="22"/>
          <w:szCs w:val="22"/>
          <w:lang w:val="es-ES" w:eastAsia="ar-SA"/>
        </w:rPr>
        <w:t xml:space="preserve">“LOS SSZ”, </w:t>
      </w:r>
      <w:r w:rsidRPr="00EA038C">
        <w:rPr>
          <w:rFonts w:ascii="Arial" w:eastAsia="Times New Roman" w:hAnsi="Arial" w:cs="Arial"/>
          <w:sz w:val="22"/>
          <w:szCs w:val="22"/>
          <w:lang w:val="es-ES" w:eastAsia="ar-SA"/>
        </w:rPr>
        <w:t xml:space="preserve"> la sanción impuesta a </w:t>
      </w:r>
      <w:r w:rsidRPr="00EA038C">
        <w:rPr>
          <w:rFonts w:ascii="Arial" w:eastAsia="Times New Roman" w:hAnsi="Arial" w:cs="Arial"/>
          <w:b/>
          <w:sz w:val="22"/>
          <w:szCs w:val="22"/>
          <w:lang w:val="es-ES" w:eastAsia="ar-SA"/>
        </w:rPr>
        <w:t>“EL PROVEEDOR”</w:t>
      </w:r>
      <w:r w:rsidRPr="00EA038C">
        <w:rPr>
          <w:rFonts w:ascii="Arial" w:eastAsia="Times New Roman" w:hAnsi="Arial" w:cs="Arial"/>
          <w:sz w:val="22"/>
          <w:szCs w:val="22"/>
          <w:lang w:val="es-ES" w:eastAsia="ar-SA"/>
        </w:rPr>
        <w:t xml:space="preserve">, con motivo de la colusión de precios en que hubiese incurrido durante el procedimiento licitatorio, en contravención a lo </w:t>
      </w:r>
      <w:r w:rsidRPr="00EA038C">
        <w:rPr>
          <w:rFonts w:ascii="Arial" w:eastAsia="Times New Roman" w:hAnsi="Arial" w:cs="Arial"/>
          <w:sz w:val="22"/>
          <w:szCs w:val="22"/>
          <w:lang w:val="es-ES" w:eastAsia="ar-SA"/>
        </w:rPr>
        <w:lastRenderedPageBreak/>
        <w:t>dispuesto en los artículos 9, de la Ley Federal de Competencia Económica, y 34, de la Ley de Adquisiciones, Arrendamientos y Servicios del Sector Público.</w:t>
      </w:r>
    </w:p>
    <w:p w:rsidR="00246306" w:rsidRPr="00EA038C" w:rsidRDefault="00246306" w:rsidP="00246306">
      <w:pPr>
        <w:pStyle w:val="Predeterminado"/>
        <w:spacing w:after="0" w:line="100" w:lineRule="atLeast"/>
        <w:ind w:left="426" w:hanging="286"/>
        <w:jc w:val="both"/>
        <w:rPr>
          <w:rFonts w:ascii="Arial" w:hAnsi="Arial" w:cs="Arial"/>
          <w:sz w:val="22"/>
          <w:szCs w:val="22"/>
        </w:rPr>
      </w:pPr>
    </w:p>
    <w:p w:rsidR="00246306" w:rsidRPr="00EA038C" w:rsidRDefault="00246306" w:rsidP="00246306">
      <w:pPr>
        <w:pStyle w:val="Predeterminado"/>
        <w:tabs>
          <w:tab w:val="left" w:pos="1134"/>
        </w:tabs>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DÉCIMA SÉPTIMA.- PROCEDIMIENTO DE RESCISIÓN.- </w:t>
      </w:r>
      <w:r w:rsidRPr="00EA038C">
        <w:rPr>
          <w:rFonts w:ascii="Arial" w:eastAsia="Times New Roman" w:hAnsi="Arial" w:cs="Arial"/>
          <w:sz w:val="22"/>
          <w:szCs w:val="22"/>
          <w:lang w:val="es-ES" w:eastAsia="ar-SA"/>
        </w:rPr>
        <w:t>Para el caso de rescisión administrativa las partes convienen en someterse al siguiente procedimiento: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ind w:left="709" w:hanging="436"/>
        <w:jc w:val="both"/>
        <w:rPr>
          <w:rFonts w:ascii="Arial" w:hAnsi="Arial" w:cs="Arial"/>
          <w:sz w:val="22"/>
          <w:szCs w:val="22"/>
        </w:rPr>
      </w:pPr>
      <w:r w:rsidRPr="00EA038C">
        <w:rPr>
          <w:rFonts w:ascii="Arial" w:eastAsia="Times New Roman" w:hAnsi="Arial" w:cs="Arial"/>
          <w:b/>
          <w:bCs/>
          <w:sz w:val="22"/>
          <w:szCs w:val="22"/>
          <w:lang w:val="es-ES" w:eastAsia="ar-SA"/>
        </w:rPr>
        <w:t xml:space="preserve">a) </w:t>
      </w:r>
      <w:r w:rsidRPr="00EA038C">
        <w:rPr>
          <w:rFonts w:ascii="Arial" w:eastAsia="Times New Roman" w:hAnsi="Arial" w:cs="Arial"/>
          <w:sz w:val="22"/>
          <w:szCs w:val="22"/>
          <w:lang w:val="es-ES" w:eastAsia="ar-SA"/>
        </w:rPr>
        <w:t xml:space="preserve">Si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considera que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ha incurrido en alguna de las causales de rescisión que se consignan en la Cláusula que antecede, lo hará saber a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de forma indubitable por escrito a efecto de que éste exponga lo que a su derecho convenga y aporte, en su caso, las pruebas que estime pertinentes, en un término de 05 (cinco) días hábiles, a partir de la notificación de la comunicación de referencia.</w:t>
      </w:r>
    </w:p>
    <w:p w:rsidR="00246306" w:rsidRPr="00EA038C" w:rsidRDefault="00246306" w:rsidP="00246306">
      <w:pPr>
        <w:pStyle w:val="Predeterminado"/>
        <w:spacing w:after="0" w:line="100" w:lineRule="atLeast"/>
        <w:ind w:left="709" w:hanging="436"/>
        <w:jc w:val="both"/>
        <w:rPr>
          <w:rFonts w:ascii="Arial" w:hAnsi="Arial" w:cs="Arial"/>
          <w:sz w:val="22"/>
          <w:szCs w:val="22"/>
        </w:rPr>
      </w:pPr>
      <w:r w:rsidRPr="00EA038C">
        <w:rPr>
          <w:rFonts w:ascii="Arial" w:eastAsia="Times New Roman" w:hAnsi="Arial" w:cs="Arial"/>
          <w:b/>
          <w:bCs/>
          <w:sz w:val="22"/>
          <w:szCs w:val="22"/>
          <w:lang w:val="es-ES" w:eastAsia="ar-SA"/>
        </w:rPr>
        <w:t xml:space="preserve">b) </w:t>
      </w:r>
      <w:r w:rsidRPr="00EA038C">
        <w:rPr>
          <w:rFonts w:ascii="Arial" w:eastAsia="Times New Roman" w:hAnsi="Arial" w:cs="Arial"/>
          <w:sz w:val="22"/>
          <w:szCs w:val="22"/>
          <w:lang w:val="es-ES" w:eastAsia="ar-SA"/>
        </w:rPr>
        <w:t>Transcurrido el término a que se refiere el párrafo anterior, se resolverá considerando los argumentos y pruebas que hubiere hecho valer.</w:t>
      </w:r>
    </w:p>
    <w:p w:rsidR="00246306" w:rsidRPr="00EA038C" w:rsidRDefault="00246306" w:rsidP="00246306">
      <w:pPr>
        <w:pStyle w:val="Predeterminado"/>
        <w:spacing w:after="0" w:line="100" w:lineRule="atLeast"/>
        <w:ind w:left="709" w:hanging="436"/>
        <w:jc w:val="both"/>
        <w:rPr>
          <w:rFonts w:ascii="Arial" w:hAnsi="Arial" w:cs="Arial"/>
          <w:sz w:val="22"/>
          <w:szCs w:val="22"/>
        </w:rPr>
      </w:pPr>
      <w:r w:rsidRPr="00EA038C">
        <w:rPr>
          <w:rFonts w:ascii="Arial" w:eastAsia="Times New Roman" w:hAnsi="Arial" w:cs="Arial"/>
          <w:b/>
          <w:bCs/>
          <w:sz w:val="22"/>
          <w:szCs w:val="22"/>
          <w:lang w:val="es-ES" w:eastAsia="ar-SA"/>
        </w:rPr>
        <w:t>c)</w:t>
      </w:r>
      <w:r w:rsidRPr="00EA038C">
        <w:rPr>
          <w:rFonts w:ascii="Arial" w:eastAsia="Times New Roman" w:hAnsi="Arial" w:cs="Arial"/>
          <w:sz w:val="22"/>
          <w:szCs w:val="22"/>
          <w:lang w:val="es-ES" w:eastAsia="ar-SA"/>
        </w:rPr>
        <w:t xml:space="preserve"> La determinación de dar o no por rescindido administrativamente el contrato, deberá ser debidamente fundada, motivada y comunicada por escrito a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dentro de los 15 (quince) días hábiles siguientes, al vencimiento del plazo señalado en el inciso a) de esta Cláusula.</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En el supuesto de que se rescinda el contrato,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no aplicará las penas convencionales, ni su contabilización para hacer efectiva la garantía de cumplimiento de este instrumento jurídico.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Para los efectos del párrafo que antecede, y de conformidad con el artículo 81, fracción II del Reglamento de la Ley de Adquisiciones, Arrendamientos y Servicios del Sector Público, la aplicación de la garantía de cumplimiento será proporcional al monto de las obligaciones incumplidas, salvo que por las características de los bienes entregados, éstos no puedan funcionar o ser utilizados por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por estar incompletos, en cuyo caso, la aplicación será por el total de la garantía correspondiente.</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 xml:space="preserve">En caso de que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determine dar por rescindido el presente contrato, se deberá formular un finiquito en el que se hagan constar los pagos que, en su caso, deban efectuar </w:t>
      </w: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por concepto de los bienes entregados por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hasta el momento en que se determine la rescisión administrativa.</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Si previamente a la determinación de dar por rescindido el contrato,</w:t>
      </w:r>
      <w:r w:rsidRPr="00EA038C">
        <w:rPr>
          <w:rFonts w:ascii="Arial" w:eastAsia="Times New Roman" w:hAnsi="Arial" w:cs="Arial"/>
          <w:b/>
          <w:bCs/>
          <w:sz w:val="22"/>
          <w:szCs w:val="22"/>
          <w:lang w:val="es-ES" w:eastAsia="ar-SA"/>
        </w:rPr>
        <w:t xml:space="preserve"> "EL PROVEEDOR" </w:t>
      </w:r>
      <w:r w:rsidRPr="00EA038C">
        <w:rPr>
          <w:rFonts w:ascii="Arial" w:eastAsia="Times New Roman" w:hAnsi="Arial" w:cs="Arial"/>
          <w:sz w:val="22"/>
          <w:szCs w:val="22"/>
          <w:lang w:val="es-ES" w:eastAsia="ar-SA"/>
        </w:rPr>
        <w:t>entrega los bienes, el procedimiento iniciado quedará sin efectos, previa aceptación y verificación de</w:t>
      </w:r>
      <w:r w:rsidRPr="00EA038C">
        <w:rPr>
          <w:rFonts w:ascii="Arial" w:eastAsia="Times New Roman" w:hAnsi="Arial" w:cs="Arial"/>
          <w:b/>
          <w:bCs/>
          <w:sz w:val="22"/>
          <w:szCs w:val="22"/>
          <w:lang w:val="es-ES" w:eastAsia="ar-SA"/>
        </w:rPr>
        <w:t xml:space="preserve"> "LOS SSZ" </w:t>
      </w:r>
      <w:r w:rsidRPr="00EA038C">
        <w:rPr>
          <w:rFonts w:ascii="Arial" w:eastAsia="Times New Roman" w:hAnsi="Arial" w:cs="Arial"/>
          <w:sz w:val="22"/>
          <w:szCs w:val="22"/>
          <w:lang w:val="es-ES" w:eastAsia="ar-SA"/>
        </w:rPr>
        <w:t>por escrito, de que continúa vigente la necesidad de contar con los bienes y aplicando, en su caso, las penas convencionales correspondientes.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"LOS SSZ"</w:t>
      </w:r>
      <w:r w:rsidRPr="00EA038C">
        <w:rPr>
          <w:rFonts w:ascii="Arial" w:eastAsia="Times New Roman" w:hAnsi="Arial" w:cs="Arial"/>
          <w:sz w:val="22"/>
          <w:szCs w:val="22"/>
          <w:lang w:val="es-ES" w:eastAsia="ar-SA"/>
        </w:rPr>
        <w:t xml:space="preserve"> podrá determinar no dar por rescindido el contrato, cuando durante el procedimiento advierta que dicha rescisión pudiera ocasionar algún daño o afectación a las funciones que tiene encomendadas. En este supuesto,</w:t>
      </w:r>
      <w:r w:rsidRPr="00EA038C">
        <w:rPr>
          <w:rFonts w:ascii="Arial" w:eastAsia="Times New Roman" w:hAnsi="Arial" w:cs="Arial"/>
          <w:b/>
          <w:bCs/>
          <w:sz w:val="22"/>
          <w:szCs w:val="22"/>
          <w:lang w:val="es-ES" w:eastAsia="ar-SA"/>
        </w:rPr>
        <w:t xml:space="preserve"> "LOS SSZ</w:t>
      </w:r>
      <w:r w:rsidRPr="00EA038C">
        <w:rPr>
          <w:rFonts w:ascii="Arial" w:eastAsia="Times New Roman" w:hAnsi="Arial" w:cs="Arial"/>
          <w:sz w:val="22"/>
          <w:szCs w:val="22"/>
          <w:lang w:val="es-ES" w:eastAsia="ar-SA"/>
        </w:rPr>
        <w:t>" elaborará un dictamen en el cual justifique que los impactos económicos o de operación que se ocasionarían con la rescisión del contrato resultarían más inconvenientes.</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sz w:val="22"/>
          <w:szCs w:val="22"/>
          <w:lang w:val="es-ES" w:eastAsia="ar-SA"/>
        </w:rPr>
        <w:t>De no darse por rescindido el contrato,</w:t>
      </w:r>
      <w:r w:rsidRPr="00EA038C">
        <w:rPr>
          <w:rFonts w:ascii="Arial" w:eastAsia="Times New Roman" w:hAnsi="Arial" w:cs="Arial"/>
          <w:b/>
          <w:bCs/>
          <w:sz w:val="22"/>
          <w:szCs w:val="22"/>
          <w:lang w:val="es-ES" w:eastAsia="ar-SA"/>
        </w:rPr>
        <w:t xml:space="preserve"> "LOS SSZ" </w:t>
      </w:r>
      <w:r w:rsidRPr="00EA038C">
        <w:rPr>
          <w:rFonts w:ascii="Arial" w:eastAsia="Times New Roman" w:hAnsi="Arial" w:cs="Arial"/>
          <w:sz w:val="22"/>
          <w:szCs w:val="22"/>
          <w:lang w:val="es-ES" w:eastAsia="ar-SA"/>
        </w:rPr>
        <w:t xml:space="preserve">establecerá, de conformidad con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un nuevo plazo para el cumplimiento de aquellas obligaciones que se hubiesen dejado de cumplir, a efecto de que </w:t>
      </w:r>
      <w:r w:rsidRPr="00EA038C">
        <w:rPr>
          <w:rFonts w:ascii="Arial" w:eastAsia="Times New Roman" w:hAnsi="Arial" w:cs="Arial"/>
          <w:b/>
          <w:bCs/>
          <w:sz w:val="22"/>
          <w:szCs w:val="22"/>
          <w:lang w:val="es-ES" w:eastAsia="ar-SA"/>
        </w:rPr>
        <w:t xml:space="preserve">"EL PROVEEDOR" </w:t>
      </w:r>
      <w:r w:rsidRPr="00EA038C">
        <w:rPr>
          <w:rFonts w:ascii="Arial" w:eastAsia="Times New Roman" w:hAnsi="Arial" w:cs="Arial"/>
          <w:sz w:val="22"/>
          <w:szCs w:val="22"/>
          <w:lang w:val="es-ES" w:eastAsia="ar-SA"/>
        </w:rPr>
        <w:t>subsane el incumplimiento que hubiere motivado el inicio del procedimiento de rescisión. Lo anterior, se llevará a cabo a través de un convenio modificatorio en el que se considere lo dispuesto en los dos últimos párrafos del artículo 52 de la Ley de Adquisiciones, Arrendamientos y Servicios del Sector Público.</w:t>
      </w:r>
    </w:p>
    <w:p w:rsidR="00246306" w:rsidRPr="00EA038C" w:rsidRDefault="00246306" w:rsidP="00246306">
      <w:pPr>
        <w:pStyle w:val="Predeterminado"/>
        <w:spacing w:after="0" w:line="240" w:lineRule="atLeast"/>
        <w:ind w:right="-93"/>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DÉCIMA OCTAVA.- MODIFICACIONES.- </w:t>
      </w:r>
      <w:r w:rsidRPr="00EA038C">
        <w:rPr>
          <w:rFonts w:ascii="Arial" w:eastAsia="Times New Roman" w:hAnsi="Arial" w:cs="Arial"/>
          <w:sz w:val="22"/>
          <w:szCs w:val="22"/>
          <w:lang w:val="es-ES" w:eastAsia="ar-SA"/>
        </w:rPr>
        <w:t>De conformidad con lo establecido en  la Ley de Adquisiciones, Arrendamientos y Servicios del Sector Público y su Reglamento,</w:t>
      </w:r>
      <w:r w:rsidRPr="00EA038C">
        <w:rPr>
          <w:rFonts w:ascii="Arial" w:eastAsia="Times New Roman" w:hAnsi="Arial" w:cs="Arial"/>
          <w:b/>
          <w:bCs/>
          <w:sz w:val="22"/>
          <w:szCs w:val="22"/>
          <w:lang w:val="es-ES" w:eastAsia="ar-SA"/>
        </w:rPr>
        <w:t xml:space="preserve"> "LOS SSZ" </w:t>
      </w:r>
      <w:r w:rsidRPr="00EA038C">
        <w:rPr>
          <w:rFonts w:ascii="Arial" w:eastAsia="Times New Roman" w:hAnsi="Arial" w:cs="Arial"/>
          <w:sz w:val="22"/>
          <w:szCs w:val="22"/>
          <w:lang w:val="es-ES" w:eastAsia="ar-SA"/>
        </w:rPr>
        <w:t xml:space="preserve">podrá </w:t>
      </w:r>
      <w:r w:rsidRPr="00EA038C">
        <w:rPr>
          <w:rFonts w:ascii="Arial" w:eastAsia="Times New Roman" w:hAnsi="Arial" w:cs="Arial"/>
          <w:sz w:val="22"/>
          <w:szCs w:val="22"/>
          <w:lang w:val="es-ES" w:eastAsia="ar-SA"/>
        </w:rPr>
        <w:lastRenderedPageBreak/>
        <w:t xml:space="preserve">celebrar por escrito convenio modificatorio al presente contrato dentro de la vigencia del mismo. Para tal efecto, </w:t>
      </w:r>
      <w:r w:rsidRPr="00EA038C">
        <w:rPr>
          <w:rFonts w:ascii="Arial" w:eastAsia="Times New Roman" w:hAnsi="Arial" w:cs="Arial"/>
          <w:b/>
          <w:bCs/>
          <w:sz w:val="22"/>
          <w:szCs w:val="22"/>
          <w:lang w:val="es-ES" w:eastAsia="ar-SA"/>
        </w:rPr>
        <w:t>"EL PROVEEDOR"</w:t>
      </w:r>
      <w:r w:rsidRPr="00EA038C">
        <w:rPr>
          <w:rFonts w:ascii="Arial" w:eastAsia="Times New Roman" w:hAnsi="Arial" w:cs="Arial"/>
          <w:sz w:val="22"/>
          <w:szCs w:val="22"/>
          <w:lang w:val="es-ES" w:eastAsia="ar-SA"/>
        </w:rPr>
        <w:t xml:space="preserve"> se obliga a presentar, en su caso, la modificación de la garantía, en términos del artículo 103 del Reglamento de la Ley de Adquisiciones, Arrendamientos y Servicios del Sector Público.</w:t>
      </w:r>
    </w:p>
    <w:p w:rsidR="00246306" w:rsidRPr="00EA038C" w:rsidRDefault="00246306" w:rsidP="00246306">
      <w:pPr>
        <w:pStyle w:val="Predeterminado"/>
        <w:spacing w:after="0" w:line="240" w:lineRule="atLeast"/>
        <w:ind w:right="-93"/>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 xml:space="preserve">DÉCIMA NOVENA.- RELACIÓN DE ANEXOS.- </w:t>
      </w:r>
      <w:r w:rsidRPr="00EA038C">
        <w:rPr>
          <w:rFonts w:ascii="Arial" w:eastAsia="Times New Roman" w:hAnsi="Arial" w:cs="Arial"/>
          <w:sz w:val="22"/>
          <w:szCs w:val="22"/>
          <w:lang w:val="es-ES" w:eastAsia="ar-SA"/>
        </w:rPr>
        <w:t>Los anexos que se relacionan a continuación son rubricados de conformidad por las partes y forman parte integrante del presente contrato.</w:t>
      </w:r>
    </w:p>
    <w:p w:rsidR="00246306" w:rsidRPr="00EA038C" w:rsidRDefault="00246306" w:rsidP="00246306">
      <w:pPr>
        <w:pStyle w:val="Predeterminado"/>
        <w:spacing w:after="0" w:line="100" w:lineRule="atLeast"/>
        <w:jc w:val="both"/>
        <w:rPr>
          <w:rFonts w:ascii="Arial" w:hAnsi="Arial" w:cs="Arial"/>
          <w:sz w:val="22"/>
          <w:szCs w:val="22"/>
        </w:rPr>
      </w:pPr>
    </w:p>
    <w:p w:rsidR="00246306" w:rsidRPr="00EA038C" w:rsidRDefault="00246306" w:rsidP="00246306">
      <w:pPr>
        <w:pStyle w:val="Predeterminado"/>
        <w:spacing w:after="12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Anexo 01 (uno)</w:t>
      </w:r>
      <w:r w:rsidRPr="00EA038C">
        <w:rPr>
          <w:rFonts w:ascii="Arial" w:eastAsia="Times New Roman" w:hAnsi="Arial" w:cs="Arial"/>
          <w:sz w:val="22"/>
          <w:szCs w:val="22"/>
          <w:lang w:val="es-ES" w:eastAsia="ar-SA"/>
        </w:rPr>
        <w:t>"Características Técnicas y cantidades totales de los bienes adjudicados"</w:t>
      </w:r>
    </w:p>
    <w:p w:rsidR="00246306" w:rsidRPr="00EA038C" w:rsidRDefault="00246306" w:rsidP="00246306">
      <w:pPr>
        <w:pStyle w:val="Predeterminado"/>
        <w:spacing w:after="120" w:line="100" w:lineRule="atLeast"/>
        <w:ind w:left="2130" w:hanging="2130"/>
        <w:jc w:val="both"/>
        <w:rPr>
          <w:rFonts w:ascii="Arial" w:hAnsi="Arial" w:cs="Arial"/>
          <w:sz w:val="22"/>
          <w:szCs w:val="22"/>
        </w:rPr>
      </w:pPr>
      <w:r w:rsidRPr="00EA038C">
        <w:rPr>
          <w:rFonts w:ascii="Arial" w:eastAsia="Times New Roman" w:hAnsi="Arial" w:cs="Arial"/>
          <w:b/>
          <w:bCs/>
          <w:sz w:val="22"/>
          <w:szCs w:val="22"/>
          <w:lang w:val="es-ES" w:eastAsia="ar-SA"/>
        </w:rPr>
        <w:t>Anexo 02 (dos)</w:t>
      </w:r>
      <w:r w:rsidRPr="00EA038C">
        <w:rPr>
          <w:rFonts w:ascii="Arial" w:eastAsia="Times New Roman" w:hAnsi="Arial" w:cs="Arial"/>
          <w:sz w:val="22"/>
          <w:szCs w:val="22"/>
          <w:lang w:val="es-ES" w:eastAsia="ar-SA"/>
        </w:rPr>
        <w:t>"Lugar de entrega y pago de los bienes"</w:t>
      </w:r>
    </w:p>
    <w:p w:rsidR="00246306" w:rsidRPr="00EA038C" w:rsidRDefault="00246306" w:rsidP="00246306">
      <w:pPr>
        <w:pStyle w:val="Predeterminado"/>
        <w:spacing w:after="0" w:line="100" w:lineRule="atLeast"/>
        <w:ind w:left="2160" w:hanging="2160"/>
        <w:jc w:val="both"/>
        <w:rPr>
          <w:rFonts w:ascii="Arial" w:hAnsi="Arial" w:cs="Arial"/>
          <w:sz w:val="22"/>
          <w:szCs w:val="22"/>
        </w:rPr>
      </w:pPr>
      <w:r w:rsidRPr="00EA038C">
        <w:rPr>
          <w:rFonts w:ascii="Arial" w:eastAsia="Times New Roman" w:hAnsi="Arial" w:cs="Arial"/>
          <w:b/>
          <w:bCs/>
          <w:sz w:val="22"/>
          <w:szCs w:val="22"/>
          <w:lang w:val="pt-BR" w:eastAsia="ar-SA"/>
        </w:rPr>
        <w:t>Anexo 03 (</w:t>
      </w:r>
      <w:proofErr w:type="spellStart"/>
      <w:r w:rsidRPr="00EA038C">
        <w:rPr>
          <w:rFonts w:ascii="Arial" w:eastAsia="Times New Roman" w:hAnsi="Arial" w:cs="Arial"/>
          <w:b/>
          <w:bCs/>
          <w:sz w:val="22"/>
          <w:szCs w:val="22"/>
          <w:lang w:val="pt-BR" w:eastAsia="ar-SA"/>
        </w:rPr>
        <w:t>tres</w:t>
      </w:r>
      <w:proofErr w:type="spellEnd"/>
      <w:r w:rsidRPr="00EA038C">
        <w:rPr>
          <w:rFonts w:ascii="Arial" w:eastAsia="Times New Roman" w:hAnsi="Arial" w:cs="Arial"/>
          <w:b/>
          <w:bCs/>
          <w:sz w:val="22"/>
          <w:szCs w:val="22"/>
          <w:lang w:val="pt-BR" w:eastAsia="ar-SA"/>
        </w:rPr>
        <w:t xml:space="preserve">) </w:t>
      </w:r>
      <w:r w:rsidRPr="00EA038C">
        <w:rPr>
          <w:rFonts w:ascii="Arial" w:eastAsia="Times New Roman" w:hAnsi="Arial" w:cs="Arial"/>
          <w:sz w:val="22"/>
          <w:szCs w:val="22"/>
          <w:lang w:val="es-ES" w:eastAsia="ar-SA"/>
        </w:rPr>
        <w:t>"Formato para Póliza de Fianza de Cumplimiento de Contrato"</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ind w:right="-93"/>
        <w:jc w:val="both"/>
        <w:rPr>
          <w:rFonts w:ascii="Arial" w:hAnsi="Arial" w:cs="Arial"/>
          <w:sz w:val="22"/>
          <w:szCs w:val="22"/>
        </w:rPr>
      </w:pPr>
      <w:r w:rsidRPr="00EA038C">
        <w:rPr>
          <w:rFonts w:ascii="Arial" w:eastAsia="Times New Roman" w:hAnsi="Arial" w:cs="Arial"/>
          <w:b/>
          <w:bCs/>
          <w:sz w:val="22"/>
          <w:szCs w:val="22"/>
          <w:lang w:val="es-ES" w:eastAsia="ar-SA"/>
        </w:rPr>
        <w:t xml:space="preserve">VIGÉSIMA.- LEGISLACIÓN APLICABLE.- </w:t>
      </w:r>
      <w:r w:rsidRPr="00EA038C">
        <w:rPr>
          <w:rFonts w:ascii="Arial" w:eastAsia="Times New Roman" w:hAnsi="Arial" w:cs="Arial"/>
          <w:sz w:val="22"/>
          <w:szCs w:val="22"/>
          <w:lang w:val="es-ES" w:eastAsia="ar-SA"/>
        </w:rPr>
        <w:t>Las partes se obligan a sujetarse estrictamente para el cumplimiento del presente contrato, a todas y cada una de las cláusulas del mismo, a la convocatoria de la que deriva, así como a lo establecido en la Ley de Adquisiciones, Arrendamientos y Servicios del Sector Público, su Reglamento publicado en el Diario Oficial de la Federación el día 28 de julio de 2010, el Código Civil Federal, el Código Federal de Procedimientos Civiles, la Ley Federal de Procedimiento Administrativo y las disposiciones administrativas aplicables en la materia.</w:t>
      </w:r>
    </w:p>
    <w:p w:rsidR="00246306" w:rsidRPr="00EA038C" w:rsidRDefault="00246306" w:rsidP="00246306">
      <w:pPr>
        <w:pStyle w:val="Predeterminado"/>
        <w:spacing w:after="0" w:line="100" w:lineRule="atLeast"/>
        <w:ind w:right="-93"/>
        <w:jc w:val="both"/>
        <w:rPr>
          <w:rFonts w:ascii="Arial" w:hAnsi="Arial" w:cs="Arial"/>
          <w:sz w:val="22"/>
          <w:szCs w:val="22"/>
        </w:rPr>
      </w:pPr>
    </w:p>
    <w:p w:rsidR="00246306" w:rsidRPr="00EA038C" w:rsidRDefault="00246306" w:rsidP="00246306">
      <w:pPr>
        <w:pStyle w:val="Predeterminado"/>
        <w:spacing w:after="0" w:line="100" w:lineRule="atLeast"/>
        <w:jc w:val="both"/>
        <w:rPr>
          <w:rFonts w:ascii="Arial" w:hAnsi="Arial" w:cs="Arial"/>
          <w:sz w:val="22"/>
          <w:szCs w:val="22"/>
        </w:rPr>
      </w:pPr>
      <w:r w:rsidRPr="00EA038C">
        <w:rPr>
          <w:rFonts w:ascii="Arial" w:eastAsia="Times New Roman" w:hAnsi="Arial" w:cs="Arial"/>
          <w:b/>
          <w:bCs/>
          <w:sz w:val="22"/>
          <w:szCs w:val="22"/>
          <w:lang w:val="es-ES" w:eastAsia="ar-SA"/>
        </w:rPr>
        <w:t>VIGÉSIMA PRIMERA.- JURISDICCIÓN.-</w:t>
      </w:r>
      <w:r w:rsidRPr="00EA038C">
        <w:rPr>
          <w:rFonts w:ascii="Arial" w:eastAsia="Times New Roman" w:hAnsi="Arial" w:cs="Arial"/>
          <w:sz w:val="22"/>
          <w:szCs w:val="22"/>
          <w:lang w:val="es-ES" w:eastAsia="ar-SA"/>
        </w:rPr>
        <w:t xml:space="preserve"> Para la interpretación y cumplimiento de este contrato, así como para todo aquello que no esté expresamente estipulado en el mismo, las partes se someten a lo establecido en las Leyes vigentes en la materia y, a la jurisdicción de los tribunales del fuero común radicados en la Ciudad de Zacatecas, Zacatecas, y por lo tanto,</w:t>
      </w:r>
      <w:r w:rsidRPr="00EA038C">
        <w:rPr>
          <w:rFonts w:ascii="Arial" w:eastAsia="Times New Roman" w:hAnsi="Arial" w:cs="Arial"/>
          <w:b/>
          <w:sz w:val="22"/>
          <w:szCs w:val="22"/>
          <w:lang w:val="es-ES" w:eastAsia="ar-SA"/>
        </w:rPr>
        <w:t xml:space="preserve"> “EL PROVEEDOR”</w:t>
      </w:r>
      <w:r w:rsidRPr="00EA038C">
        <w:rPr>
          <w:rFonts w:ascii="Arial" w:eastAsia="Times New Roman" w:hAnsi="Arial" w:cs="Arial"/>
          <w:sz w:val="22"/>
          <w:szCs w:val="22"/>
          <w:lang w:val="es-ES" w:eastAsia="ar-SA"/>
        </w:rPr>
        <w:t xml:space="preserve"> renuncia a la jurisdicción que le resulte por razones de su domicilio presente o futuro o de cualquier otra causa.</w:t>
      </w:r>
    </w:p>
    <w:p w:rsidR="00246306" w:rsidRPr="00EA038C" w:rsidRDefault="00246306" w:rsidP="00246306">
      <w:pPr>
        <w:pStyle w:val="Predeterminado"/>
        <w:widowControl w:val="0"/>
        <w:spacing w:after="0" w:line="100" w:lineRule="atLeast"/>
        <w:ind w:right="-93"/>
        <w:jc w:val="both"/>
        <w:rPr>
          <w:rFonts w:ascii="Arial" w:hAnsi="Arial" w:cs="Arial"/>
          <w:sz w:val="22"/>
          <w:szCs w:val="22"/>
        </w:rPr>
      </w:pPr>
    </w:p>
    <w:p w:rsidR="00246306" w:rsidRPr="00EA038C" w:rsidRDefault="00246306" w:rsidP="00246306">
      <w:pPr>
        <w:pStyle w:val="Predeterminado"/>
        <w:widowControl w:val="0"/>
        <w:spacing w:after="0" w:line="240" w:lineRule="atLeast"/>
        <w:ind w:right="-91"/>
        <w:jc w:val="both"/>
        <w:rPr>
          <w:rFonts w:ascii="Arial" w:hAnsi="Arial" w:cs="Arial"/>
          <w:sz w:val="22"/>
          <w:szCs w:val="22"/>
        </w:rPr>
      </w:pPr>
      <w:r w:rsidRPr="00EA038C">
        <w:rPr>
          <w:rFonts w:ascii="Arial" w:eastAsia="Times New Roman" w:hAnsi="Arial" w:cs="Arial"/>
          <w:sz w:val="22"/>
          <w:szCs w:val="22"/>
          <w:lang w:val="es-ES" w:eastAsia="ar-SA"/>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por cuadruplicado, en la Ciudad de Zacatecas, Zacatecas, el </w:t>
      </w:r>
      <w:r w:rsidRPr="00EA038C">
        <w:rPr>
          <w:rFonts w:ascii="Arial" w:eastAsia="Times New Roman" w:hAnsi="Arial" w:cs="Arial"/>
          <w:b/>
          <w:color w:val="0000FF"/>
          <w:sz w:val="22"/>
          <w:szCs w:val="22"/>
          <w:lang w:val="es-ES" w:eastAsia="ar-SA"/>
        </w:rPr>
        <w:t>XX de XXXXXXXX de 20XX</w:t>
      </w:r>
      <w:r w:rsidRPr="00EA038C">
        <w:rPr>
          <w:rFonts w:ascii="Arial" w:eastAsia="Times New Roman" w:hAnsi="Arial" w:cs="Arial"/>
          <w:sz w:val="22"/>
          <w:szCs w:val="22"/>
          <w:lang w:val="es-ES" w:eastAsia="ar-SA"/>
        </w:rPr>
        <w:t>.</w:t>
      </w:r>
    </w:p>
    <w:p w:rsidR="00246306" w:rsidRPr="00EA038C" w:rsidRDefault="00246306" w:rsidP="00246306">
      <w:pPr>
        <w:pStyle w:val="Predeterminado"/>
        <w:spacing w:after="0" w:line="100" w:lineRule="atLeast"/>
        <w:jc w:val="center"/>
        <w:rPr>
          <w:rFonts w:ascii="Arial" w:hAnsi="Arial" w:cs="Arial"/>
          <w:sz w:val="22"/>
          <w:szCs w:val="22"/>
        </w:rPr>
      </w:pPr>
    </w:p>
    <w:tbl>
      <w:tblPr>
        <w:tblW w:w="9915" w:type="dxa"/>
        <w:jc w:val="center"/>
        <w:tblLayout w:type="fixed"/>
        <w:tblLook w:val="00A0"/>
      </w:tblPr>
      <w:tblGrid>
        <w:gridCol w:w="4391"/>
        <w:gridCol w:w="425"/>
        <w:gridCol w:w="5099"/>
      </w:tblGrid>
      <w:tr w:rsidR="00246306" w:rsidRPr="00EA038C" w:rsidTr="00CA7053">
        <w:trPr>
          <w:jc w:val="center"/>
        </w:trPr>
        <w:tc>
          <w:tcPr>
            <w:tcW w:w="9915" w:type="dxa"/>
            <w:gridSpan w:val="3"/>
            <w:vAlign w:val="center"/>
          </w:tcPr>
          <w:p w:rsidR="00246306" w:rsidRPr="00EA038C" w:rsidRDefault="00246306" w:rsidP="00CA7053">
            <w:pPr>
              <w:jc w:val="center"/>
              <w:rPr>
                <w:rFonts w:ascii="Arial" w:hAnsi="Arial" w:cs="Arial"/>
                <w:b/>
              </w:rPr>
            </w:pPr>
            <w:r w:rsidRPr="00EA038C">
              <w:rPr>
                <w:rFonts w:ascii="Arial" w:hAnsi="Arial" w:cs="Arial"/>
                <w:b/>
                <w:sz w:val="22"/>
                <w:szCs w:val="22"/>
              </w:rPr>
              <w:t>POR LOS SERVICIOS DE SALUD DE ZACATECAS</w:t>
            </w:r>
          </w:p>
          <w:p w:rsidR="00246306" w:rsidRPr="00EA038C" w:rsidRDefault="00246306" w:rsidP="00CA7053">
            <w:pPr>
              <w:jc w:val="center"/>
              <w:rPr>
                <w:rFonts w:ascii="Arial" w:hAnsi="Arial" w:cs="Arial"/>
                <w:b/>
              </w:rPr>
            </w:pPr>
          </w:p>
        </w:tc>
      </w:tr>
      <w:tr w:rsidR="00246306" w:rsidRPr="00EA038C" w:rsidTr="00CA7053">
        <w:trPr>
          <w:trHeight w:val="1216"/>
          <w:jc w:val="center"/>
        </w:trPr>
        <w:tc>
          <w:tcPr>
            <w:tcW w:w="4391" w:type="dxa"/>
            <w:vAlign w:val="center"/>
          </w:tcPr>
          <w:p w:rsidR="00246306" w:rsidRPr="00EA038C" w:rsidRDefault="00246306" w:rsidP="00CA7053">
            <w:pPr>
              <w:jc w:val="center"/>
              <w:rPr>
                <w:rFonts w:ascii="Arial" w:hAnsi="Arial" w:cs="Arial"/>
              </w:rPr>
            </w:pPr>
          </w:p>
        </w:tc>
        <w:tc>
          <w:tcPr>
            <w:tcW w:w="425" w:type="dxa"/>
            <w:vAlign w:val="center"/>
          </w:tcPr>
          <w:p w:rsidR="00246306" w:rsidRPr="00EA038C" w:rsidRDefault="00246306" w:rsidP="00CA7053">
            <w:pPr>
              <w:jc w:val="center"/>
              <w:rPr>
                <w:rFonts w:ascii="Arial" w:hAnsi="Arial" w:cs="Arial"/>
              </w:rPr>
            </w:pPr>
          </w:p>
        </w:tc>
        <w:tc>
          <w:tcPr>
            <w:tcW w:w="5099" w:type="dxa"/>
            <w:vAlign w:val="center"/>
          </w:tcPr>
          <w:p w:rsidR="00246306" w:rsidRPr="00EA038C" w:rsidRDefault="00246306" w:rsidP="00CA7053">
            <w:pPr>
              <w:jc w:val="center"/>
              <w:rPr>
                <w:rFonts w:ascii="Arial" w:hAnsi="Arial" w:cs="Arial"/>
              </w:rPr>
            </w:pPr>
          </w:p>
        </w:tc>
      </w:tr>
      <w:tr w:rsidR="00246306" w:rsidRPr="00EA038C" w:rsidTr="00CA7053">
        <w:trPr>
          <w:jc w:val="center"/>
        </w:trPr>
        <w:tc>
          <w:tcPr>
            <w:tcW w:w="4391" w:type="dxa"/>
            <w:vAlign w:val="center"/>
          </w:tcPr>
          <w:p w:rsidR="00246306" w:rsidRPr="00EA038C" w:rsidRDefault="00246306" w:rsidP="00246306">
            <w:pPr>
              <w:pStyle w:val="Listavistosa-nfasis11"/>
              <w:numPr>
                <w:ilvl w:val="0"/>
                <w:numId w:val="6"/>
              </w:numPr>
              <w:tabs>
                <w:tab w:val="left" w:pos="708"/>
              </w:tabs>
              <w:contextualSpacing/>
              <w:jc w:val="center"/>
              <w:rPr>
                <w:rFonts w:ascii="Arial" w:hAnsi="Arial" w:cs="Arial"/>
                <w:b/>
                <w:szCs w:val="22"/>
              </w:rPr>
            </w:pPr>
            <w:r w:rsidRPr="00EA038C">
              <w:rPr>
                <w:rFonts w:ascii="Arial" w:hAnsi="Arial" w:cs="Arial"/>
                <w:b/>
                <w:sz w:val="22"/>
                <w:szCs w:val="22"/>
              </w:rPr>
              <w:t>DR. RAÚL ESTRADA DAY</w:t>
            </w:r>
          </w:p>
          <w:p w:rsidR="00246306" w:rsidRPr="00EA038C" w:rsidRDefault="00246306" w:rsidP="00CA7053">
            <w:pPr>
              <w:jc w:val="center"/>
              <w:rPr>
                <w:rFonts w:ascii="Arial" w:hAnsi="Arial" w:cs="Arial"/>
                <w:b/>
              </w:rPr>
            </w:pPr>
            <w:r w:rsidRPr="00EA038C">
              <w:rPr>
                <w:rFonts w:ascii="Arial" w:hAnsi="Arial" w:cs="Arial"/>
                <w:b/>
                <w:sz w:val="22"/>
                <w:szCs w:val="22"/>
              </w:rPr>
              <w:t>DIRECTOR GENERAL.</w:t>
            </w:r>
          </w:p>
        </w:tc>
        <w:tc>
          <w:tcPr>
            <w:tcW w:w="425" w:type="dxa"/>
            <w:vAlign w:val="center"/>
          </w:tcPr>
          <w:p w:rsidR="00246306" w:rsidRPr="00EA038C" w:rsidRDefault="00246306" w:rsidP="00CA7053">
            <w:pPr>
              <w:jc w:val="center"/>
              <w:rPr>
                <w:rFonts w:ascii="Arial" w:hAnsi="Arial" w:cs="Arial"/>
                <w:b/>
              </w:rPr>
            </w:pPr>
          </w:p>
        </w:tc>
        <w:tc>
          <w:tcPr>
            <w:tcW w:w="5099" w:type="dxa"/>
            <w:vAlign w:val="center"/>
          </w:tcPr>
          <w:p w:rsidR="00246306" w:rsidRPr="00EA038C" w:rsidRDefault="00246306" w:rsidP="00246306">
            <w:pPr>
              <w:pStyle w:val="Listavistosa-nfasis11"/>
              <w:numPr>
                <w:ilvl w:val="0"/>
                <w:numId w:val="5"/>
              </w:numPr>
              <w:ind w:left="293"/>
              <w:contextualSpacing/>
              <w:jc w:val="center"/>
              <w:rPr>
                <w:rFonts w:ascii="Arial" w:hAnsi="Arial" w:cs="Arial"/>
                <w:b/>
                <w:szCs w:val="22"/>
                <w:lang w:val="pt-BR"/>
              </w:rPr>
            </w:pPr>
            <w:r w:rsidRPr="00EA038C">
              <w:rPr>
                <w:rFonts w:ascii="Arial" w:hAnsi="Arial" w:cs="Arial"/>
                <w:b/>
                <w:sz w:val="22"/>
                <w:szCs w:val="22"/>
                <w:lang w:val="pt-BR"/>
              </w:rPr>
              <w:t>LIC. JUAN FRANCISCO DIAZ LUNA</w:t>
            </w:r>
          </w:p>
          <w:p w:rsidR="00246306" w:rsidRPr="00EA038C" w:rsidRDefault="00246306" w:rsidP="00CA7053">
            <w:pPr>
              <w:pStyle w:val="Listavistosa-nfasis11"/>
              <w:ind w:left="293"/>
              <w:contextualSpacing/>
              <w:jc w:val="center"/>
              <w:rPr>
                <w:rFonts w:ascii="Arial" w:hAnsi="Arial" w:cs="Arial"/>
                <w:b/>
                <w:szCs w:val="22"/>
                <w:lang w:val="pt-BR"/>
              </w:rPr>
            </w:pPr>
            <w:r w:rsidRPr="00EA038C">
              <w:rPr>
                <w:rFonts w:ascii="Arial" w:hAnsi="Arial" w:cs="Arial"/>
                <w:b/>
                <w:sz w:val="22"/>
                <w:szCs w:val="22"/>
              </w:rPr>
              <w:t>DIRECTOR ADMINISTRATIVO.</w:t>
            </w:r>
          </w:p>
        </w:tc>
      </w:tr>
      <w:tr w:rsidR="00246306" w:rsidRPr="00EA038C" w:rsidTr="00CA7053">
        <w:trPr>
          <w:jc w:val="center"/>
        </w:trPr>
        <w:tc>
          <w:tcPr>
            <w:tcW w:w="4391" w:type="dxa"/>
            <w:vAlign w:val="center"/>
          </w:tcPr>
          <w:p w:rsidR="00246306" w:rsidRPr="00EA038C" w:rsidRDefault="00246306" w:rsidP="00CA7053">
            <w:pPr>
              <w:pStyle w:val="Listavistosa-nfasis11"/>
              <w:contextualSpacing/>
              <w:jc w:val="center"/>
              <w:rPr>
                <w:rFonts w:ascii="Arial" w:hAnsi="Arial" w:cs="Arial"/>
                <w:b/>
                <w:szCs w:val="22"/>
              </w:rPr>
            </w:pPr>
          </w:p>
          <w:p w:rsidR="00246306" w:rsidRPr="00EA038C" w:rsidRDefault="00246306" w:rsidP="00CA7053">
            <w:pPr>
              <w:pStyle w:val="Listavistosa-nfasis11"/>
              <w:contextualSpacing/>
              <w:jc w:val="center"/>
              <w:rPr>
                <w:rFonts w:ascii="Arial" w:hAnsi="Arial" w:cs="Arial"/>
                <w:b/>
                <w:szCs w:val="22"/>
              </w:rPr>
            </w:pPr>
          </w:p>
        </w:tc>
        <w:tc>
          <w:tcPr>
            <w:tcW w:w="425" w:type="dxa"/>
            <w:vAlign w:val="center"/>
          </w:tcPr>
          <w:p w:rsidR="00246306" w:rsidRPr="00EA038C" w:rsidRDefault="00246306" w:rsidP="00CA7053">
            <w:pPr>
              <w:jc w:val="center"/>
              <w:rPr>
                <w:rFonts w:ascii="Arial" w:hAnsi="Arial" w:cs="Arial"/>
                <w:b/>
              </w:rPr>
            </w:pPr>
          </w:p>
        </w:tc>
        <w:tc>
          <w:tcPr>
            <w:tcW w:w="5099" w:type="dxa"/>
            <w:vAlign w:val="center"/>
          </w:tcPr>
          <w:p w:rsidR="00246306" w:rsidRPr="00EA038C" w:rsidRDefault="00246306" w:rsidP="00CA7053">
            <w:pPr>
              <w:pStyle w:val="Listavistosa-nfasis11"/>
              <w:contextualSpacing/>
              <w:jc w:val="center"/>
              <w:rPr>
                <w:rFonts w:ascii="Arial" w:hAnsi="Arial" w:cs="Arial"/>
                <w:b/>
                <w:szCs w:val="22"/>
                <w:lang w:val="pt-BR"/>
              </w:rPr>
            </w:pPr>
          </w:p>
        </w:tc>
      </w:tr>
      <w:tr w:rsidR="00246306" w:rsidRPr="00EA038C" w:rsidTr="00CA7053">
        <w:trPr>
          <w:jc w:val="center"/>
        </w:trPr>
        <w:tc>
          <w:tcPr>
            <w:tcW w:w="4391" w:type="dxa"/>
            <w:vAlign w:val="center"/>
          </w:tcPr>
          <w:p w:rsidR="00246306" w:rsidRPr="00EA038C" w:rsidRDefault="00246306" w:rsidP="00CA7053">
            <w:pPr>
              <w:contextualSpacing/>
              <w:jc w:val="center"/>
              <w:rPr>
                <w:rFonts w:ascii="Arial" w:hAnsi="Arial" w:cs="Arial"/>
                <w:b/>
              </w:rPr>
            </w:pPr>
            <w:r w:rsidRPr="00EA038C">
              <w:rPr>
                <w:rFonts w:ascii="Arial" w:hAnsi="Arial" w:cs="Arial"/>
                <w:b/>
                <w:sz w:val="22"/>
                <w:szCs w:val="22"/>
              </w:rPr>
              <w:t>C. L.C.P.F. DINO ENRÍQUEZ GÓMEZ</w:t>
            </w:r>
          </w:p>
          <w:p w:rsidR="00246306" w:rsidRPr="00EA038C" w:rsidRDefault="00246306" w:rsidP="00CA7053">
            <w:pPr>
              <w:contextualSpacing/>
              <w:jc w:val="center"/>
              <w:rPr>
                <w:rFonts w:ascii="Arial" w:hAnsi="Arial" w:cs="Arial"/>
                <w:b/>
              </w:rPr>
            </w:pPr>
            <w:r w:rsidRPr="00EA038C">
              <w:rPr>
                <w:rFonts w:ascii="Arial" w:hAnsi="Arial" w:cs="Arial"/>
                <w:b/>
                <w:sz w:val="22"/>
                <w:szCs w:val="22"/>
              </w:rPr>
              <w:t>SUBDIRECTOR DE RECURSOS MATERIALES.</w:t>
            </w:r>
          </w:p>
          <w:p w:rsidR="00246306" w:rsidRPr="00EA038C" w:rsidRDefault="00246306" w:rsidP="00CA7053">
            <w:pPr>
              <w:pStyle w:val="Listavistosa-nfasis11"/>
              <w:contextualSpacing/>
              <w:jc w:val="center"/>
              <w:rPr>
                <w:rFonts w:ascii="Arial" w:hAnsi="Arial" w:cs="Arial"/>
                <w:b/>
                <w:szCs w:val="22"/>
              </w:rPr>
            </w:pPr>
          </w:p>
        </w:tc>
        <w:tc>
          <w:tcPr>
            <w:tcW w:w="425" w:type="dxa"/>
            <w:vAlign w:val="center"/>
          </w:tcPr>
          <w:p w:rsidR="00246306" w:rsidRPr="00EA038C" w:rsidRDefault="00246306" w:rsidP="00CA7053">
            <w:pPr>
              <w:jc w:val="center"/>
              <w:rPr>
                <w:rFonts w:ascii="Arial" w:hAnsi="Arial" w:cs="Arial"/>
                <w:b/>
              </w:rPr>
            </w:pPr>
          </w:p>
        </w:tc>
        <w:tc>
          <w:tcPr>
            <w:tcW w:w="5099" w:type="dxa"/>
            <w:vAlign w:val="center"/>
          </w:tcPr>
          <w:p w:rsidR="00246306" w:rsidRPr="00EA038C" w:rsidRDefault="00246306" w:rsidP="00CA7053">
            <w:pPr>
              <w:contextualSpacing/>
              <w:jc w:val="center"/>
              <w:rPr>
                <w:rFonts w:ascii="Arial" w:hAnsi="Arial" w:cs="Arial"/>
                <w:b/>
              </w:rPr>
            </w:pPr>
            <w:r w:rsidRPr="00EA038C">
              <w:rPr>
                <w:rFonts w:ascii="Arial" w:hAnsi="Arial" w:cs="Arial"/>
                <w:b/>
                <w:sz w:val="22"/>
                <w:szCs w:val="22"/>
              </w:rPr>
              <w:t xml:space="preserve">C. </w:t>
            </w:r>
            <w:r>
              <w:rPr>
                <w:rFonts w:ascii="Arial" w:hAnsi="Arial" w:cs="Arial"/>
                <w:b/>
                <w:sz w:val="22"/>
                <w:szCs w:val="22"/>
              </w:rPr>
              <w:t>JUAN CARLOS TORRES ROMO</w:t>
            </w:r>
          </w:p>
          <w:p w:rsidR="00246306" w:rsidRPr="00EA038C" w:rsidRDefault="00246306" w:rsidP="00CA7053">
            <w:pPr>
              <w:contextualSpacing/>
              <w:jc w:val="center"/>
              <w:rPr>
                <w:rFonts w:ascii="Arial" w:hAnsi="Arial" w:cs="Arial"/>
                <w:b/>
                <w:lang w:val="pt-BR"/>
              </w:rPr>
            </w:pPr>
            <w:r w:rsidRPr="00EA038C">
              <w:rPr>
                <w:rFonts w:ascii="Arial" w:hAnsi="Arial" w:cs="Arial"/>
                <w:b/>
                <w:sz w:val="22"/>
                <w:szCs w:val="22"/>
              </w:rPr>
              <w:t>JEFE DEL DEPARTAMENTO DE ADQUISICIONES.</w:t>
            </w:r>
          </w:p>
        </w:tc>
      </w:tr>
    </w:tbl>
    <w:p w:rsidR="00246306" w:rsidRPr="00EA038C" w:rsidRDefault="00246306" w:rsidP="00246306">
      <w:pPr>
        <w:pStyle w:val="Predeterminado"/>
        <w:spacing w:after="0" w:line="100" w:lineRule="atLeast"/>
        <w:jc w:val="center"/>
        <w:rPr>
          <w:rFonts w:ascii="Arial" w:hAnsi="Arial" w:cs="Arial"/>
          <w:sz w:val="22"/>
          <w:szCs w:val="22"/>
        </w:rPr>
      </w:pPr>
    </w:p>
    <w:p w:rsidR="00246306" w:rsidRPr="00EA038C" w:rsidRDefault="00246306" w:rsidP="00246306">
      <w:pPr>
        <w:pStyle w:val="Predeterminado"/>
        <w:spacing w:after="0" w:line="100" w:lineRule="atLeast"/>
        <w:jc w:val="center"/>
        <w:rPr>
          <w:rFonts w:ascii="Arial" w:hAnsi="Arial" w:cs="Arial"/>
          <w:b/>
          <w:sz w:val="22"/>
          <w:szCs w:val="22"/>
        </w:rPr>
      </w:pPr>
      <w:r w:rsidRPr="00EA038C">
        <w:rPr>
          <w:rFonts w:ascii="Arial" w:hAnsi="Arial" w:cs="Arial"/>
          <w:b/>
          <w:sz w:val="22"/>
          <w:szCs w:val="22"/>
        </w:rPr>
        <w:t>VO. BO.</w:t>
      </w:r>
    </w:p>
    <w:p w:rsidR="00246306" w:rsidRPr="00EA038C" w:rsidRDefault="00246306" w:rsidP="00246306">
      <w:pPr>
        <w:pStyle w:val="Predeterminado"/>
        <w:spacing w:after="0" w:line="100" w:lineRule="atLeast"/>
        <w:jc w:val="center"/>
        <w:rPr>
          <w:rFonts w:ascii="Arial" w:hAnsi="Arial" w:cs="Arial"/>
          <w:sz w:val="22"/>
          <w:szCs w:val="22"/>
        </w:rPr>
      </w:pPr>
    </w:p>
    <w:p w:rsidR="00246306" w:rsidRPr="00EA038C" w:rsidRDefault="00246306" w:rsidP="00246306">
      <w:pPr>
        <w:pStyle w:val="Predeterminado"/>
        <w:spacing w:after="0" w:line="100" w:lineRule="atLeast"/>
        <w:jc w:val="center"/>
        <w:rPr>
          <w:rFonts w:ascii="Arial" w:hAnsi="Arial" w:cs="Arial"/>
          <w:sz w:val="22"/>
          <w:szCs w:val="22"/>
        </w:rPr>
      </w:pPr>
    </w:p>
    <w:p w:rsidR="00246306" w:rsidRPr="00EA038C" w:rsidRDefault="00246306" w:rsidP="00246306">
      <w:pPr>
        <w:pStyle w:val="Predeterminado"/>
        <w:spacing w:after="0" w:line="100" w:lineRule="atLeast"/>
        <w:jc w:val="center"/>
        <w:rPr>
          <w:rFonts w:ascii="Arial" w:hAnsi="Arial" w:cs="Arial"/>
          <w:b/>
          <w:sz w:val="22"/>
          <w:szCs w:val="22"/>
        </w:rPr>
      </w:pPr>
      <w:r w:rsidRPr="00EA038C">
        <w:rPr>
          <w:rFonts w:ascii="Arial" w:hAnsi="Arial" w:cs="Arial"/>
          <w:b/>
          <w:sz w:val="22"/>
          <w:szCs w:val="22"/>
        </w:rPr>
        <w:lastRenderedPageBreak/>
        <w:t>C. LIC. JOSÉ MIGUEL FALCÓN BORREGO</w:t>
      </w:r>
    </w:p>
    <w:p w:rsidR="00246306" w:rsidRPr="00EA038C" w:rsidRDefault="00246306" w:rsidP="00246306">
      <w:pPr>
        <w:pStyle w:val="Predeterminado"/>
        <w:spacing w:after="0" w:line="100" w:lineRule="atLeast"/>
        <w:jc w:val="center"/>
        <w:rPr>
          <w:rFonts w:ascii="Arial" w:hAnsi="Arial" w:cs="Arial"/>
          <w:b/>
          <w:sz w:val="22"/>
          <w:szCs w:val="22"/>
        </w:rPr>
      </w:pPr>
      <w:r w:rsidRPr="00EA038C">
        <w:rPr>
          <w:rFonts w:ascii="Arial" w:hAnsi="Arial" w:cs="Arial"/>
          <w:b/>
          <w:sz w:val="22"/>
          <w:szCs w:val="22"/>
        </w:rPr>
        <w:t>SUBDIRECTOR DE ASUNTOS JURÍDICOS</w:t>
      </w:r>
    </w:p>
    <w:tbl>
      <w:tblPr>
        <w:tblW w:w="0" w:type="auto"/>
        <w:jc w:val="center"/>
        <w:tblCellMar>
          <w:left w:w="10" w:type="dxa"/>
          <w:right w:w="10" w:type="dxa"/>
        </w:tblCellMar>
        <w:tblLook w:val="04A0"/>
      </w:tblPr>
      <w:tblGrid>
        <w:gridCol w:w="9162"/>
      </w:tblGrid>
      <w:tr w:rsidR="00246306" w:rsidRPr="00EA038C" w:rsidTr="00CA7053">
        <w:trPr>
          <w:trHeight w:val="1304"/>
          <w:jc w:val="center"/>
        </w:trPr>
        <w:tc>
          <w:tcPr>
            <w:tcW w:w="9162" w:type="dxa"/>
            <w:shd w:val="clear" w:color="auto" w:fill="FFFFFF"/>
            <w:tcMar>
              <w:top w:w="0" w:type="dxa"/>
              <w:left w:w="108" w:type="dxa"/>
              <w:bottom w:w="0" w:type="dxa"/>
              <w:right w:w="108" w:type="dxa"/>
            </w:tcMar>
          </w:tcPr>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r w:rsidRPr="00EA038C">
              <w:rPr>
                <w:rFonts w:ascii="Arial" w:eastAsia="Times New Roman" w:hAnsi="Arial" w:cs="Arial"/>
                <w:b/>
                <w:sz w:val="22"/>
                <w:szCs w:val="22"/>
                <w:lang w:val="es-ES" w:eastAsia="ar-SA"/>
              </w:rPr>
              <w:t>POR “EL PROVEEDOR”:</w:t>
            </w: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p>
          <w:p w:rsidR="00246306" w:rsidRPr="00EA038C" w:rsidRDefault="00246306" w:rsidP="00CA7053">
            <w:pPr>
              <w:pStyle w:val="Predeterminado"/>
              <w:spacing w:after="0" w:line="100" w:lineRule="atLeast"/>
              <w:jc w:val="center"/>
              <w:rPr>
                <w:rFonts w:ascii="Arial" w:hAnsi="Arial" w:cs="Arial"/>
                <w:sz w:val="22"/>
                <w:szCs w:val="22"/>
              </w:rPr>
            </w:pPr>
          </w:p>
        </w:tc>
      </w:tr>
      <w:tr w:rsidR="00246306" w:rsidRPr="00EA038C" w:rsidTr="00CA7053">
        <w:trPr>
          <w:trHeight w:val="996"/>
          <w:jc w:val="center"/>
        </w:trPr>
        <w:tc>
          <w:tcPr>
            <w:tcW w:w="9162" w:type="dxa"/>
            <w:shd w:val="clear" w:color="auto" w:fill="FFFFFF"/>
            <w:tcMar>
              <w:top w:w="0" w:type="dxa"/>
              <w:left w:w="108" w:type="dxa"/>
              <w:bottom w:w="0" w:type="dxa"/>
              <w:right w:w="108" w:type="dxa"/>
            </w:tcMar>
          </w:tcPr>
          <w:p w:rsidR="00246306" w:rsidRPr="00EA038C" w:rsidRDefault="00246306" w:rsidP="00CA7053">
            <w:pPr>
              <w:pStyle w:val="Predeterminado"/>
              <w:spacing w:after="0" w:line="100" w:lineRule="atLeast"/>
              <w:jc w:val="center"/>
              <w:rPr>
                <w:rFonts w:ascii="Arial" w:hAnsi="Arial" w:cs="Arial"/>
                <w:color w:val="0000FF"/>
                <w:sz w:val="22"/>
                <w:szCs w:val="22"/>
              </w:rPr>
            </w:pPr>
            <w:r w:rsidRPr="00EA038C">
              <w:rPr>
                <w:rFonts w:ascii="Arial" w:eastAsia="Times New Roman" w:hAnsi="Arial" w:cs="Arial"/>
                <w:b/>
                <w:sz w:val="22"/>
                <w:szCs w:val="22"/>
                <w:lang w:val="es-ES" w:eastAsia="ar-SA"/>
              </w:rPr>
              <w:t xml:space="preserve">C. </w:t>
            </w:r>
            <w:r w:rsidRPr="00EA038C">
              <w:rPr>
                <w:rFonts w:ascii="Arial" w:eastAsia="Times New Roman" w:hAnsi="Arial" w:cs="Arial"/>
                <w:b/>
                <w:color w:val="0000FF"/>
                <w:sz w:val="22"/>
                <w:szCs w:val="22"/>
                <w:lang w:val="es-ES" w:eastAsia="ar-SA"/>
              </w:rPr>
              <w:t>XXXXXXXXXXXXXXXXXXXXXXXXXXX</w:t>
            </w:r>
          </w:p>
          <w:p w:rsidR="00246306" w:rsidRPr="00EA038C" w:rsidRDefault="00246306" w:rsidP="00CA7053">
            <w:pPr>
              <w:pStyle w:val="Predeterminado"/>
              <w:spacing w:after="0" w:line="100" w:lineRule="atLeast"/>
              <w:jc w:val="center"/>
              <w:rPr>
                <w:rFonts w:ascii="Arial" w:eastAsia="Times New Roman" w:hAnsi="Arial" w:cs="Arial"/>
                <w:b/>
                <w:sz w:val="22"/>
                <w:szCs w:val="22"/>
                <w:lang w:val="es-ES" w:eastAsia="ar-SA"/>
              </w:rPr>
            </w:pPr>
            <w:r w:rsidRPr="00EA038C">
              <w:rPr>
                <w:rFonts w:ascii="Arial" w:eastAsia="Times New Roman" w:hAnsi="Arial" w:cs="Arial"/>
                <w:b/>
                <w:sz w:val="22"/>
                <w:szCs w:val="22"/>
                <w:lang w:val="es-ES" w:eastAsia="ar-SA"/>
              </w:rPr>
              <w:t>REPRESENTANTE LEGAL DE LA EMPRESA</w:t>
            </w:r>
          </w:p>
          <w:p w:rsidR="00246306" w:rsidRPr="00EA038C" w:rsidRDefault="00246306" w:rsidP="00CA7053">
            <w:pPr>
              <w:pStyle w:val="Predeterminado"/>
              <w:spacing w:after="0" w:line="100" w:lineRule="atLeast"/>
              <w:jc w:val="center"/>
              <w:rPr>
                <w:rFonts w:ascii="Arial" w:hAnsi="Arial" w:cs="Arial"/>
                <w:color w:val="0000FF"/>
                <w:sz w:val="22"/>
                <w:szCs w:val="22"/>
              </w:rPr>
            </w:pPr>
            <w:r w:rsidRPr="00EA038C">
              <w:rPr>
                <w:rFonts w:ascii="Arial" w:eastAsia="Times New Roman" w:hAnsi="Arial" w:cs="Arial"/>
                <w:b/>
                <w:color w:val="0000FF"/>
                <w:sz w:val="22"/>
                <w:szCs w:val="22"/>
                <w:lang w:val="es-ES" w:eastAsia="ar-SA"/>
              </w:rPr>
              <w:t>XXXXXXXXXXXXXXXXXXXXXXX.</w:t>
            </w:r>
          </w:p>
        </w:tc>
      </w:tr>
    </w:tbl>
    <w:p w:rsidR="00246306" w:rsidRPr="00EA038C" w:rsidRDefault="00246306" w:rsidP="00246306">
      <w:pPr>
        <w:pStyle w:val="Predeterminado"/>
        <w:rPr>
          <w:rFonts w:ascii="Arial" w:hAnsi="Arial" w:cs="Arial"/>
          <w:sz w:val="22"/>
          <w:szCs w:val="22"/>
        </w:rPr>
      </w:pPr>
    </w:p>
    <w:p w:rsidR="00246306" w:rsidRPr="00EA038C" w:rsidRDefault="00246306" w:rsidP="00246306">
      <w:pPr>
        <w:pStyle w:val="Predeterminado"/>
        <w:rPr>
          <w:rFonts w:ascii="Arial" w:hAnsi="Arial" w:cs="Arial"/>
          <w:sz w:val="22"/>
          <w:szCs w:val="22"/>
        </w:rPr>
      </w:pPr>
    </w:p>
    <w:p w:rsidR="00246306" w:rsidRPr="00EA038C" w:rsidRDefault="00246306" w:rsidP="00246306">
      <w:pPr>
        <w:pStyle w:val="Predeterminado"/>
        <w:spacing w:after="0" w:line="100" w:lineRule="atLeast"/>
        <w:rPr>
          <w:rFonts w:ascii="Arial" w:hAnsi="Arial" w:cs="Arial"/>
          <w:sz w:val="22"/>
          <w:szCs w:val="22"/>
        </w:rPr>
        <w:sectPr w:rsidR="00246306" w:rsidRPr="00EA038C" w:rsidSect="00052C89">
          <w:headerReference w:type="default" r:id="rId7"/>
          <w:footerReference w:type="default" r:id="rId8"/>
          <w:pgSz w:w="12240" w:h="15840" w:code="1"/>
          <w:pgMar w:top="1134" w:right="1418" w:bottom="1134" w:left="1134" w:header="720" w:footer="720" w:gutter="0"/>
          <w:cols w:space="720"/>
          <w:formProt w:val="0"/>
          <w:docGrid w:linePitch="360"/>
        </w:sectPr>
      </w:pPr>
    </w:p>
    <w:p w:rsidR="00246306" w:rsidRPr="00EA038C" w:rsidRDefault="00246306" w:rsidP="00246306">
      <w:pPr>
        <w:pStyle w:val="Predeterminado"/>
        <w:spacing w:after="0" w:line="100" w:lineRule="atLeast"/>
        <w:jc w:val="center"/>
        <w:rPr>
          <w:rFonts w:ascii="Arial" w:hAnsi="Arial" w:cs="Arial"/>
          <w:sz w:val="22"/>
          <w:szCs w:val="22"/>
        </w:rPr>
      </w:pPr>
      <w:r w:rsidRPr="00EA038C">
        <w:rPr>
          <w:rFonts w:ascii="Arial" w:eastAsia="Times New Roman" w:hAnsi="Arial" w:cs="Arial"/>
          <w:b/>
          <w:sz w:val="22"/>
          <w:szCs w:val="22"/>
          <w:lang w:val="es-ES" w:eastAsia="ar-SA"/>
        </w:rPr>
        <w:lastRenderedPageBreak/>
        <w:t>ANEXO 01</w:t>
      </w:r>
    </w:p>
    <w:p w:rsidR="00246306" w:rsidRPr="00EA038C" w:rsidRDefault="00246306" w:rsidP="00246306">
      <w:pPr>
        <w:pStyle w:val="Predeterminado"/>
        <w:spacing w:after="0" w:line="100" w:lineRule="atLeast"/>
        <w:jc w:val="center"/>
        <w:rPr>
          <w:rFonts w:ascii="Arial" w:hAnsi="Arial" w:cs="Arial"/>
          <w:sz w:val="22"/>
          <w:szCs w:val="22"/>
        </w:rPr>
      </w:pPr>
      <w:r w:rsidRPr="00EA038C">
        <w:rPr>
          <w:rFonts w:ascii="Arial" w:eastAsia="Times New Roman" w:hAnsi="Arial" w:cs="Arial"/>
          <w:b/>
          <w:sz w:val="22"/>
          <w:szCs w:val="22"/>
          <w:lang w:val="es-ES" w:eastAsia="ar-SA"/>
        </w:rPr>
        <w:t>“CARACTERÍSTICAS TÉCNICAS Y CANTIDADES TOTALES DE LOS BIENES ADJUDICADOS"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26"/>
        <w:gridCol w:w="1668"/>
        <w:gridCol w:w="1689"/>
        <w:gridCol w:w="1728"/>
        <w:gridCol w:w="1693"/>
        <w:gridCol w:w="874"/>
      </w:tblGrid>
      <w:tr w:rsidR="00246306" w:rsidRPr="00EA038C" w:rsidTr="00CA7053">
        <w:trPr>
          <w:trHeight w:val="284"/>
          <w:jc w:val="center"/>
        </w:trPr>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NO. PARTIDA</w:t>
            </w:r>
          </w:p>
        </w:tc>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DESCRIPCION</w:t>
            </w:r>
          </w:p>
        </w:tc>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CANTIDAD MÍNIMA</w:t>
            </w:r>
          </w:p>
        </w:tc>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CANTIDAD MÁXIMA</w:t>
            </w:r>
          </w:p>
        </w:tc>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PRECIO UNITARIO</w:t>
            </w:r>
          </w:p>
        </w:tc>
        <w:tc>
          <w:tcPr>
            <w:tcW w:w="0" w:type="auto"/>
            <w:shd w:val="clear" w:color="000000" w:fill="D8E4BC"/>
            <w:vAlign w:val="center"/>
            <w:hideMark/>
          </w:tcPr>
          <w:p w:rsidR="00246306" w:rsidRPr="00EA038C" w:rsidRDefault="00246306" w:rsidP="00CA7053">
            <w:pPr>
              <w:jc w:val="center"/>
              <w:rPr>
                <w:rFonts w:ascii="Arial" w:hAnsi="Arial" w:cs="Arial"/>
                <w:b/>
                <w:bCs/>
                <w:color w:val="000000"/>
              </w:rPr>
            </w:pPr>
            <w:r w:rsidRPr="00EA038C">
              <w:rPr>
                <w:rFonts w:ascii="Arial" w:hAnsi="Arial" w:cs="Arial"/>
                <w:b/>
                <w:bCs/>
                <w:color w:val="000000"/>
                <w:sz w:val="22"/>
                <w:szCs w:val="22"/>
              </w:rPr>
              <w:t>TOTAL</w:t>
            </w:r>
          </w:p>
        </w:tc>
      </w:tr>
      <w:tr w:rsidR="00246306" w:rsidRPr="00EA038C" w:rsidTr="00CA7053">
        <w:trPr>
          <w:trHeight w:val="284"/>
          <w:jc w:val="center"/>
        </w:trPr>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r>
      <w:tr w:rsidR="00246306" w:rsidRPr="00EA038C" w:rsidTr="00CA7053">
        <w:trPr>
          <w:trHeight w:val="284"/>
          <w:jc w:val="center"/>
        </w:trPr>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r>
      <w:tr w:rsidR="00246306" w:rsidRPr="00EA038C" w:rsidTr="00CA7053">
        <w:trPr>
          <w:trHeight w:val="284"/>
          <w:jc w:val="center"/>
        </w:trPr>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r>
      <w:tr w:rsidR="00246306" w:rsidRPr="00EA038C" w:rsidTr="00CA7053">
        <w:trPr>
          <w:trHeight w:val="284"/>
          <w:jc w:val="center"/>
        </w:trPr>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vAlign w:val="center"/>
            <w:hideMark/>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c>
          <w:tcPr>
            <w:tcW w:w="0" w:type="auto"/>
            <w:shd w:val="clear" w:color="auto" w:fill="auto"/>
            <w:noWrap/>
            <w:vAlign w:val="center"/>
            <w:hideMark/>
          </w:tcPr>
          <w:p w:rsidR="00246306" w:rsidRPr="00EA038C" w:rsidRDefault="00246306" w:rsidP="00CA7053">
            <w:pPr>
              <w:jc w:val="center"/>
              <w:rPr>
                <w:rFonts w:ascii="Arial" w:hAnsi="Arial" w:cs="Arial"/>
                <w:color w:val="000000"/>
              </w:rPr>
            </w:pPr>
          </w:p>
        </w:tc>
      </w:tr>
      <w:tr w:rsidR="00246306" w:rsidRPr="00EA038C" w:rsidTr="00CA7053">
        <w:trPr>
          <w:trHeight w:val="284"/>
          <w:jc w:val="center"/>
        </w:trPr>
        <w:tc>
          <w:tcPr>
            <w:tcW w:w="0" w:type="auto"/>
            <w:tcBorders>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left w:val="nil"/>
              <w:bottom w:val="nil"/>
              <w:right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tcBorders>
              <w:left w:val="nil"/>
              <w:bottom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tcPr>
          <w:p w:rsidR="00246306" w:rsidRPr="00EA038C" w:rsidRDefault="00246306" w:rsidP="00CA7053">
            <w:pPr>
              <w:jc w:val="center"/>
              <w:rPr>
                <w:rFonts w:ascii="Arial" w:hAnsi="Arial" w:cs="Arial"/>
                <w:b/>
                <w:color w:val="000000"/>
              </w:rPr>
            </w:pPr>
            <w:r w:rsidRPr="00EA038C">
              <w:rPr>
                <w:rFonts w:ascii="Arial" w:hAnsi="Arial" w:cs="Arial"/>
                <w:b/>
                <w:color w:val="000000"/>
                <w:sz w:val="22"/>
                <w:szCs w:val="22"/>
              </w:rPr>
              <w:t>SUBTOTAL</w:t>
            </w:r>
          </w:p>
        </w:tc>
        <w:tc>
          <w:tcPr>
            <w:tcW w:w="0" w:type="auto"/>
            <w:shd w:val="clear" w:color="auto" w:fill="auto"/>
            <w:noWrap/>
            <w:vAlign w:val="center"/>
          </w:tcPr>
          <w:p w:rsidR="00246306" w:rsidRPr="00EA038C" w:rsidRDefault="00246306" w:rsidP="00CA7053">
            <w:pPr>
              <w:jc w:val="center"/>
              <w:rPr>
                <w:rFonts w:ascii="Arial" w:hAnsi="Arial" w:cs="Arial"/>
                <w:b/>
                <w:color w:val="000000"/>
              </w:rPr>
            </w:pPr>
          </w:p>
        </w:tc>
      </w:tr>
      <w:tr w:rsidR="00246306" w:rsidRPr="00EA038C" w:rsidTr="00CA7053">
        <w:trPr>
          <w:trHeight w:val="284"/>
          <w:jc w:val="center"/>
        </w:trPr>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tcBorders>
              <w:top w:val="nil"/>
              <w:left w:val="nil"/>
              <w:bottom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tcPr>
          <w:p w:rsidR="00246306" w:rsidRPr="00EA038C" w:rsidRDefault="00246306" w:rsidP="00CA7053">
            <w:pPr>
              <w:jc w:val="center"/>
              <w:rPr>
                <w:rFonts w:ascii="Arial" w:hAnsi="Arial" w:cs="Arial"/>
                <w:b/>
                <w:color w:val="000000"/>
              </w:rPr>
            </w:pPr>
            <w:r w:rsidRPr="00EA038C">
              <w:rPr>
                <w:rFonts w:ascii="Arial" w:hAnsi="Arial" w:cs="Arial"/>
                <w:b/>
                <w:color w:val="000000"/>
                <w:sz w:val="22"/>
                <w:szCs w:val="22"/>
              </w:rPr>
              <w:t>IVA</w:t>
            </w:r>
          </w:p>
        </w:tc>
        <w:tc>
          <w:tcPr>
            <w:tcW w:w="0" w:type="auto"/>
            <w:shd w:val="clear" w:color="auto" w:fill="auto"/>
            <w:noWrap/>
            <w:vAlign w:val="center"/>
          </w:tcPr>
          <w:p w:rsidR="00246306" w:rsidRPr="00EA038C" w:rsidRDefault="00246306" w:rsidP="00CA7053">
            <w:pPr>
              <w:jc w:val="center"/>
              <w:rPr>
                <w:rFonts w:ascii="Arial" w:hAnsi="Arial" w:cs="Arial"/>
                <w:b/>
                <w:color w:val="000000"/>
              </w:rPr>
            </w:pPr>
          </w:p>
        </w:tc>
      </w:tr>
      <w:tr w:rsidR="00246306" w:rsidRPr="00EA038C" w:rsidTr="00CA7053">
        <w:trPr>
          <w:trHeight w:val="284"/>
          <w:jc w:val="center"/>
        </w:trPr>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color w:val="000000"/>
              </w:rPr>
            </w:pPr>
          </w:p>
        </w:tc>
        <w:tc>
          <w:tcPr>
            <w:tcW w:w="0" w:type="auto"/>
            <w:tcBorders>
              <w:top w:val="nil"/>
              <w:left w:val="nil"/>
              <w:bottom w:val="nil"/>
              <w:right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tcBorders>
              <w:top w:val="nil"/>
              <w:left w:val="nil"/>
              <w:bottom w:val="nil"/>
            </w:tcBorders>
            <w:shd w:val="clear" w:color="auto" w:fill="auto"/>
            <w:vAlign w:val="center"/>
          </w:tcPr>
          <w:p w:rsidR="00246306" w:rsidRPr="00EA038C" w:rsidRDefault="00246306" w:rsidP="00CA7053">
            <w:pPr>
              <w:jc w:val="center"/>
              <w:rPr>
                <w:rFonts w:ascii="Arial" w:hAnsi="Arial" w:cs="Arial"/>
                <w:b/>
                <w:bCs/>
                <w:color w:val="000000"/>
              </w:rPr>
            </w:pPr>
          </w:p>
        </w:tc>
        <w:tc>
          <w:tcPr>
            <w:tcW w:w="0" w:type="auto"/>
            <w:shd w:val="clear" w:color="auto" w:fill="auto"/>
            <w:noWrap/>
            <w:vAlign w:val="center"/>
          </w:tcPr>
          <w:p w:rsidR="00246306" w:rsidRPr="00EA038C" w:rsidRDefault="00246306" w:rsidP="00CA7053">
            <w:pPr>
              <w:jc w:val="center"/>
              <w:rPr>
                <w:rFonts w:ascii="Arial" w:hAnsi="Arial" w:cs="Arial"/>
                <w:b/>
                <w:color w:val="000000"/>
              </w:rPr>
            </w:pPr>
            <w:r w:rsidRPr="00EA038C">
              <w:rPr>
                <w:rFonts w:ascii="Arial" w:hAnsi="Arial" w:cs="Arial"/>
                <w:b/>
                <w:color w:val="000000"/>
                <w:sz w:val="22"/>
                <w:szCs w:val="22"/>
              </w:rPr>
              <w:t>TOTAL</w:t>
            </w:r>
          </w:p>
        </w:tc>
        <w:tc>
          <w:tcPr>
            <w:tcW w:w="0" w:type="auto"/>
            <w:shd w:val="clear" w:color="auto" w:fill="auto"/>
            <w:noWrap/>
            <w:vAlign w:val="center"/>
          </w:tcPr>
          <w:p w:rsidR="00246306" w:rsidRPr="00EA038C" w:rsidRDefault="00246306" w:rsidP="00CA7053">
            <w:pPr>
              <w:jc w:val="center"/>
              <w:rPr>
                <w:rFonts w:ascii="Arial" w:hAnsi="Arial" w:cs="Arial"/>
                <w:b/>
                <w:color w:val="000000"/>
              </w:rPr>
            </w:pPr>
          </w:p>
        </w:tc>
      </w:tr>
    </w:tbl>
    <w:p w:rsidR="00246306" w:rsidRPr="00EA038C" w:rsidRDefault="00246306" w:rsidP="00246306">
      <w:pPr>
        <w:pStyle w:val="Sinespaciado1"/>
        <w:spacing w:line="276" w:lineRule="auto"/>
        <w:rPr>
          <w:rFonts w:ascii="Arial" w:hAnsi="Arial" w:cs="Arial"/>
          <w:b/>
        </w:rPr>
      </w:pPr>
    </w:p>
    <w:p w:rsidR="00246306" w:rsidRPr="00EA038C" w:rsidRDefault="00246306" w:rsidP="00246306">
      <w:pPr>
        <w:pStyle w:val="Sinespaciado1"/>
        <w:spacing w:line="276" w:lineRule="auto"/>
        <w:rPr>
          <w:rFonts w:ascii="Arial" w:hAnsi="Arial" w:cs="Arial"/>
          <w:b/>
        </w:rPr>
      </w:pPr>
    </w:p>
    <w:p w:rsidR="00246306" w:rsidRPr="00EA038C" w:rsidRDefault="00246306" w:rsidP="00246306">
      <w:pPr>
        <w:pStyle w:val="Sinespaciado1"/>
        <w:spacing w:line="276" w:lineRule="auto"/>
        <w:rPr>
          <w:rFonts w:ascii="Arial" w:hAnsi="Arial" w:cs="Arial"/>
          <w:b/>
        </w:rPr>
      </w:pPr>
    </w:p>
    <w:p w:rsidR="00246306" w:rsidRPr="00EA038C" w:rsidRDefault="00246306" w:rsidP="00246306">
      <w:pPr>
        <w:pStyle w:val="Sinespaciado1"/>
        <w:spacing w:line="276" w:lineRule="auto"/>
        <w:jc w:val="center"/>
        <w:rPr>
          <w:rFonts w:ascii="Arial" w:hAnsi="Arial" w:cs="Arial"/>
          <w:b/>
          <w:i/>
          <w:color w:val="0000FF"/>
        </w:rPr>
      </w:pPr>
      <w:r w:rsidRPr="00EA038C">
        <w:rPr>
          <w:rFonts w:ascii="Arial" w:hAnsi="Arial" w:cs="Arial"/>
          <w:b/>
          <w:i/>
          <w:color w:val="0000FF"/>
        </w:rPr>
        <w:t>“AGREGAR LAS ESPECIFICACIONES TECNICAS DE LOS BIENES POR ENTREGAR, CONFORME A LO SOLICITADO EN LAS BASES DE LA LICITACION”</w:t>
      </w:r>
    </w:p>
    <w:p w:rsidR="00246306" w:rsidRPr="00EA038C" w:rsidRDefault="00246306" w:rsidP="00246306">
      <w:pPr>
        <w:pStyle w:val="Sinespaciado1"/>
        <w:spacing w:line="276" w:lineRule="auto"/>
        <w:rPr>
          <w:rFonts w:ascii="Arial" w:hAnsi="Arial" w:cs="Arial"/>
          <w:b/>
        </w:rPr>
      </w:pPr>
    </w:p>
    <w:p w:rsidR="00246306" w:rsidRPr="00EA038C" w:rsidRDefault="00246306" w:rsidP="00246306">
      <w:pPr>
        <w:pStyle w:val="Sinespaciado1"/>
        <w:spacing w:line="276" w:lineRule="auto"/>
        <w:rPr>
          <w:rFonts w:ascii="Arial" w:hAnsi="Arial" w:cs="Arial"/>
          <w:b/>
        </w:rPr>
      </w:pPr>
    </w:p>
    <w:p w:rsidR="00246306" w:rsidRPr="00EA038C" w:rsidRDefault="00246306" w:rsidP="00246306">
      <w:pPr>
        <w:pStyle w:val="Sinespaciado1"/>
        <w:spacing w:line="276" w:lineRule="auto"/>
        <w:rPr>
          <w:rFonts w:ascii="Arial" w:hAnsi="Arial" w:cs="Arial"/>
          <w:b/>
        </w:rPr>
      </w:pPr>
    </w:p>
    <w:p w:rsidR="00246306" w:rsidRPr="00EA038C" w:rsidRDefault="00246306" w:rsidP="00246306">
      <w:pPr>
        <w:jc w:val="center"/>
        <w:rPr>
          <w:rFonts w:ascii="Arial" w:hAnsi="Arial" w:cs="Arial"/>
          <w:b/>
          <w:sz w:val="22"/>
          <w:szCs w:val="22"/>
        </w:rPr>
      </w:pPr>
    </w:p>
    <w:p w:rsidR="00246306" w:rsidRPr="00EA038C" w:rsidRDefault="00246306" w:rsidP="00246306">
      <w:pPr>
        <w:jc w:val="center"/>
        <w:rPr>
          <w:rFonts w:ascii="Arial" w:hAnsi="Arial" w:cs="Arial"/>
          <w:sz w:val="22"/>
          <w:szCs w:val="22"/>
        </w:rPr>
      </w:pPr>
      <w:r w:rsidRPr="00EA038C">
        <w:rPr>
          <w:rFonts w:ascii="Arial" w:hAnsi="Arial" w:cs="Arial"/>
          <w:b/>
          <w:sz w:val="22"/>
          <w:szCs w:val="22"/>
        </w:rPr>
        <w:t>Descripción técnica de los bienes:</w:t>
      </w:r>
      <w:r w:rsidRPr="00EA038C">
        <w:rPr>
          <w:rFonts w:ascii="Arial" w:hAnsi="Arial" w:cs="Arial"/>
          <w:sz w:val="22"/>
          <w:szCs w:val="22"/>
        </w:rPr>
        <w:t xml:space="preserve"> Requeridas e incluidas en la </w:t>
      </w:r>
      <w:r w:rsidRPr="00EA038C">
        <w:rPr>
          <w:rFonts w:ascii="Arial" w:hAnsi="Arial" w:cs="Arial"/>
          <w:bCs/>
          <w:sz w:val="22"/>
          <w:szCs w:val="22"/>
        </w:rPr>
        <w:t xml:space="preserve">CONVOCATORIA A LA LICITACIÓN PUBLICA NACIONAL </w:t>
      </w:r>
      <w:r w:rsidRPr="00EA038C">
        <w:rPr>
          <w:rFonts w:ascii="Arial" w:hAnsi="Arial" w:cs="Arial"/>
          <w:sz w:val="22"/>
          <w:szCs w:val="22"/>
        </w:rPr>
        <w:t xml:space="preserve">NÚMERO </w:t>
      </w:r>
      <w:r>
        <w:rPr>
          <w:rFonts w:ascii="Arial" w:hAnsi="Arial" w:cs="Arial"/>
          <w:b/>
          <w:color w:val="0000FF"/>
          <w:sz w:val="22"/>
          <w:szCs w:val="22"/>
        </w:rPr>
        <w:t>XXXXXXXXXXXX</w:t>
      </w:r>
      <w:r w:rsidRPr="00EA038C">
        <w:rPr>
          <w:rFonts w:ascii="Arial" w:hAnsi="Arial" w:cs="Arial"/>
          <w:b/>
          <w:color w:val="0000FF"/>
          <w:sz w:val="22"/>
          <w:szCs w:val="22"/>
        </w:rPr>
        <w:t xml:space="preserve">, </w:t>
      </w:r>
      <w:r w:rsidRPr="00EA038C">
        <w:rPr>
          <w:rFonts w:ascii="Arial" w:hAnsi="Arial" w:cs="Arial"/>
          <w:sz w:val="22"/>
          <w:szCs w:val="22"/>
        </w:rPr>
        <w:t>y en su caso las modificaciones derivadas de la Junta de Aclaraciones.</w:t>
      </w:r>
    </w:p>
    <w:p w:rsidR="00246306" w:rsidRPr="00EA038C" w:rsidRDefault="00246306" w:rsidP="00246306">
      <w:pPr>
        <w:pStyle w:val="Predeterminado"/>
        <w:spacing w:after="0" w:line="100" w:lineRule="atLeast"/>
        <w:jc w:val="center"/>
        <w:rPr>
          <w:rFonts w:ascii="Arial" w:eastAsia="Times New Roman" w:hAnsi="Arial" w:cs="Arial"/>
          <w:color w:val="auto"/>
          <w:sz w:val="22"/>
          <w:szCs w:val="22"/>
          <w:lang w:val="es-ES" w:eastAsia="ar-SA"/>
        </w:rPr>
      </w:pPr>
    </w:p>
    <w:p w:rsidR="00246306" w:rsidRPr="00EA038C" w:rsidRDefault="00246306" w:rsidP="00246306">
      <w:pPr>
        <w:pStyle w:val="Predeterminado"/>
        <w:spacing w:after="0" w:line="100" w:lineRule="atLeast"/>
        <w:jc w:val="center"/>
        <w:rPr>
          <w:rFonts w:ascii="Arial" w:eastAsia="Times New Roman" w:hAnsi="Arial" w:cs="Arial"/>
          <w:b/>
          <w:sz w:val="22"/>
          <w:szCs w:val="22"/>
          <w:lang w:val="es-ES" w:eastAsia="ar-SA"/>
        </w:rPr>
      </w:pPr>
    </w:p>
    <w:p w:rsidR="00246306" w:rsidRDefault="00246306" w:rsidP="00246306">
      <w:pPr>
        <w:pStyle w:val="Predeterminado"/>
        <w:spacing w:after="0" w:line="100" w:lineRule="atLeast"/>
        <w:jc w:val="center"/>
        <w:rPr>
          <w:rFonts w:ascii="Arial" w:eastAsia="Times New Roman" w:hAnsi="Arial" w:cs="Arial"/>
          <w:b/>
          <w:lang w:val="es-ES" w:eastAsia="ar-SA"/>
        </w:rPr>
      </w:pPr>
    </w:p>
    <w:p w:rsidR="00246306" w:rsidRDefault="00246306" w:rsidP="00246306">
      <w:pPr>
        <w:pStyle w:val="Predeterminado"/>
        <w:spacing w:after="0" w:line="100" w:lineRule="atLeast"/>
        <w:jc w:val="center"/>
        <w:rPr>
          <w:rFonts w:ascii="Arial" w:eastAsia="Times New Roman" w:hAnsi="Arial" w:cs="Arial"/>
          <w:b/>
          <w:lang w:val="es-ES" w:eastAsia="ar-SA"/>
        </w:rPr>
      </w:pPr>
    </w:p>
    <w:p w:rsidR="00246306" w:rsidRPr="00EA038C" w:rsidRDefault="00246306" w:rsidP="00246306">
      <w:pPr>
        <w:pStyle w:val="Predeterminado"/>
        <w:spacing w:after="0" w:line="100" w:lineRule="atLeast"/>
        <w:jc w:val="center"/>
        <w:rPr>
          <w:rFonts w:ascii="Arial" w:hAnsi="Arial" w:cs="Arial"/>
          <w:sz w:val="22"/>
          <w:szCs w:val="22"/>
        </w:rPr>
      </w:pPr>
      <w:r w:rsidRPr="00EA038C">
        <w:rPr>
          <w:rFonts w:ascii="Arial" w:eastAsia="Times New Roman" w:hAnsi="Arial" w:cs="Arial"/>
          <w:b/>
          <w:sz w:val="22"/>
          <w:szCs w:val="22"/>
          <w:lang w:val="es-ES" w:eastAsia="ar-SA"/>
        </w:rPr>
        <w:t>ANEXO 02</w:t>
      </w:r>
    </w:p>
    <w:p w:rsidR="00246306" w:rsidRPr="00EA038C" w:rsidRDefault="00246306" w:rsidP="00246306">
      <w:pPr>
        <w:pStyle w:val="Predeterminado"/>
        <w:spacing w:after="0" w:line="100" w:lineRule="atLeast"/>
        <w:jc w:val="center"/>
        <w:rPr>
          <w:rFonts w:ascii="Arial" w:hAnsi="Arial" w:cs="Arial"/>
          <w:sz w:val="22"/>
          <w:szCs w:val="22"/>
        </w:rPr>
      </w:pPr>
      <w:r>
        <w:rPr>
          <w:rFonts w:ascii="Arial" w:eastAsia="Times New Roman" w:hAnsi="Arial" w:cs="Arial"/>
          <w:b/>
          <w:sz w:val="22"/>
          <w:szCs w:val="22"/>
          <w:lang w:val="es-ES" w:eastAsia="ar-SA"/>
        </w:rPr>
        <w:t xml:space="preserve">LUGARES DE ENTREGA </w:t>
      </w:r>
      <w:r w:rsidRPr="00EA038C">
        <w:rPr>
          <w:rFonts w:ascii="Arial" w:eastAsia="Times New Roman" w:hAnsi="Arial" w:cs="Arial"/>
          <w:b/>
          <w:sz w:val="22"/>
          <w:szCs w:val="22"/>
          <w:lang w:val="es-ES" w:eastAsia="ar-SA"/>
        </w:rPr>
        <w:t>Y PAGOS</w:t>
      </w:r>
    </w:p>
    <w:p w:rsidR="00246306" w:rsidRDefault="00246306" w:rsidP="00246306">
      <w:pPr>
        <w:pStyle w:val="Predeterminado"/>
        <w:spacing w:after="0" w:line="100" w:lineRule="atLeast"/>
        <w:jc w:val="center"/>
        <w:rPr>
          <w:rFonts w:ascii="Arial" w:eastAsia="Times New Roman" w:hAnsi="Arial" w:cs="Arial"/>
          <w:b/>
          <w:sz w:val="20"/>
          <w:szCs w:val="20"/>
          <w:lang w:val="es-ES"/>
        </w:rPr>
      </w:pPr>
    </w:p>
    <w:p w:rsidR="00246306" w:rsidRDefault="00246306" w:rsidP="00246306">
      <w:pPr>
        <w:pStyle w:val="Predeterminado"/>
        <w:spacing w:after="0" w:line="100" w:lineRule="atLeast"/>
        <w:jc w:val="center"/>
        <w:rPr>
          <w:rFonts w:ascii="Arial" w:eastAsia="Times New Roman" w:hAnsi="Arial" w:cs="Arial"/>
          <w:b/>
          <w:sz w:val="20"/>
          <w:szCs w:val="20"/>
          <w:lang w:val="es-ES"/>
        </w:rPr>
      </w:pPr>
      <w:r w:rsidRPr="00EA038C">
        <w:rPr>
          <w:rFonts w:ascii="Arial" w:eastAsia="Times New Roman" w:hAnsi="Arial" w:cs="Arial"/>
          <w:color w:val="auto"/>
          <w:sz w:val="22"/>
          <w:szCs w:val="22"/>
          <w:lang w:val="es-ES" w:eastAsia="ar-SA"/>
        </w:rPr>
        <w:t xml:space="preserve">De acuerdo a lo estipulado en la Convocatoria de la Licitación número </w:t>
      </w:r>
      <w:r>
        <w:rPr>
          <w:rFonts w:ascii="Arial" w:eastAsia="Times New Roman" w:hAnsi="Arial" w:cs="Arial"/>
          <w:color w:val="auto"/>
          <w:sz w:val="22"/>
          <w:szCs w:val="22"/>
          <w:lang w:val="es-ES" w:eastAsia="ar-SA"/>
        </w:rPr>
        <w:t>XXXXXXXXXXXXXXXX</w:t>
      </w:r>
      <w:r>
        <w:rPr>
          <w:rFonts w:ascii="Arial" w:hAnsi="Arial" w:cs="Arial"/>
          <w:color w:val="auto"/>
          <w:sz w:val="22"/>
          <w:szCs w:val="22"/>
        </w:rPr>
        <w:t xml:space="preserve"> en su A</w:t>
      </w:r>
      <w:r w:rsidRPr="00EA038C">
        <w:rPr>
          <w:rFonts w:ascii="Arial" w:hAnsi="Arial" w:cs="Arial"/>
          <w:color w:val="auto"/>
          <w:sz w:val="22"/>
          <w:szCs w:val="22"/>
        </w:rPr>
        <w:t xml:space="preserve">nexo </w:t>
      </w:r>
      <w:r>
        <w:rPr>
          <w:rFonts w:ascii="Arial" w:hAnsi="Arial" w:cs="Arial"/>
          <w:color w:val="auto"/>
          <w:sz w:val="22"/>
          <w:szCs w:val="22"/>
        </w:rPr>
        <w:t>Numero 04.</w:t>
      </w:r>
    </w:p>
    <w:p w:rsidR="00246306" w:rsidRDefault="00246306" w:rsidP="00246306">
      <w:pPr>
        <w:pStyle w:val="Predeterminado"/>
        <w:spacing w:after="0" w:line="100" w:lineRule="atLeast"/>
        <w:jc w:val="center"/>
        <w:rPr>
          <w:rFonts w:ascii="Arial" w:eastAsia="Times New Roman" w:hAnsi="Arial" w:cs="Arial"/>
          <w:b/>
          <w:sz w:val="20"/>
          <w:szCs w:val="20"/>
          <w:lang w:val="es-ES"/>
        </w:rPr>
      </w:pPr>
    </w:p>
    <w:p w:rsidR="00246306" w:rsidRDefault="00246306" w:rsidP="00246306">
      <w:pPr>
        <w:pStyle w:val="Predeterminado"/>
        <w:spacing w:after="0" w:line="100" w:lineRule="atLeast"/>
        <w:jc w:val="center"/>
        <w:rPr>
          <w:rFonts w:ascii="Arial" w:eastAsia="Times New Roman" w:hAnsi="Arial" w:cs="Arial"/>
          <w:b/>
          <w:sz w:val="20"/>
          <w:szCs w:val="20"/>
          <w:lang w:val="es-ES"/>
        </w:rPr>
      </w:pPr>
    </w:p>
    <w:p w:rsidR="00246306" w:rsidRPr="009F5A93" w:rsidRDefault="00246306" w:rsidP="00246306">
      <w:pPr>
        <w:pStyle w:val="Predeterminado"/>
        <w:spacing w:after="0" w:line="100" w:lineRule="atLeast"/>
        <w:jc w:val="center"/>
        <w:rPr>
          <w:sz w:val="26"/>
        </w:rPr>
      </w:pPr>
      <w:r w:rsidRPr="009F5A93">
        <w:rPr>
          <w:rFonts w:ascii="Arial" w:eastAsia="Times New Roman" w:hAnsi="Arial" w:cs="Arial"/>
          <w:b/>
          <w:sz w:val="22"/>
          <w:szCs w:val="20"/>
          <w:lang w:val="es-ES"/>
        </w:rPr>
        <w:t>ANEXO 03</w:t>
      </w:r>
    </w:p>
    <w:p w:rsidR="00246306" w:rsidRPr="009F5A93" w:rsidRDefault="00246306" w:rsidP="00246306">
      <w:pPr>
        <w:pStyle w:val="Predeterminado"/>
        <w:spacing w:after="0" w:line="100" w:lineRule="atLeast"/>
        <w:jc w:val="center"/>
        <w:rPr>
          <w:sz w:val="26"/>
        </w:rPr>
      </w:pPr>
    </w:p>
    <w:p w:rsidR="00246306" w:rsidRPr="009F5A93" w:rsidRDefault="00246306" w:rsidP="00246306">
      <w:pPr>
        <w:pStyle w:val="Predeterminado"/>
        <w:spacing w:after="0" w:line="100" w:lineRule="atLeast"/>
        <w:ind w:right="16"/>
        <w:jc w:val="center"/>
        <w:rPr>
          <w:sz w:val="26"/>
        </w:rPr>
      </w:pPr>
      <w:r w:rsidRPr="009F5A93">
        <w:rPr>
          <w:rFonts w:ascii="Arial" w:eastAsia="Times New Roman" w:hAnsi="Arial" w:cs="Arial"/>
          <w:b/>
          <w:sz w:val="22"/>
          <w:szCs w:val="20"/>
          <w:lang w:val="es-ES" w:eastAsia="ar-SA"/>
        </w:rPr>
        <w:t>FORMATO PARA PÓLIZA DE FIANZA DE CUMPLIMIENTO DE CONTRATO</w:t>
      </w:r>
    </w:p>
    <w:p w:rsidR="00160CDC" w:rsidRDefault="00160CDC"/>
    <w:sectPr w:rsidR="00160CDC" w:rsidSect="00B1279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ED7" w:rsidRDefault="00132ED7" w:rsidP="00B12796">
      <w:r>
        <w:separator/>
      </w:r>
    </w:p>
  </w:endnote>
  <w:endnote w:type="continuationSeparator" w:id="0">
    <w:p w:rsidR="00132ED7" w:rsidRDefault="00132ED7" w:rsidP="00B12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MS PMincho"/>
    <w:charset w:val="80"/>
    <w:family w:val="roman"/>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BF" w:rsidRPr="000F16D8" w:rsidRDefault="00246306">
    <w:pPr>
      <w:pStyle w:val="Piedepgina"/>
      <w:jc w:val="right"/>
      <w:rPr>
        <w:rFonts w:ascii="Arial" w:hAnsi="Arial" w:cs="Arial"/>
        <w:sz w:val="16"/>
        <w:szCs w:val="16"/>
      </w:rPr>
    </w:pPr>
    <w:r w:rsidRPr="000F16D8">
      <w:rPr>
        <w:rFonts w:ascii="Arial" w:hAnsi="Arial" w:cs="Arial"/>
        <w:sz w:val="16"/>
        <w:szCs w:val="16"/>
      </w:rPr>
      <w:t xml:space="preserve">Página </w:t>
    </w:r>
    <w:r w:rsidR="00B12796" w:rsidRPr="000F16D8">
      <w:rPr>
        <w:rFonts w:ascii="Arial" w:hAnsi="Arial" w:cs="Arial"/>
        <w:b/>
        <w:bCs/>
        <w:sz w:val="16"/>
        <w:szCs w:val="16"/>
      </w:rPr>
      <w:fldChar w:fldCharType="begin"/>
    </w:r>
    <w:r>
      <w:rPr>
        <w:rFonts w:ascii="Arial" w:hAnsi="Arial" w:cs="Arial"/>
        <w:b/>
        <w:bCs/>
        <w:sz w:val="16"/>
        <w:szCs w:val="16"/>
      </w:rPr>
      <w:instrText>PAGE</w:instrText>
    </w:r>
    <w:r w:rsidR="00B12796" w:rsidRPr="000F16D8">
      <w:rPr>
        <w:rFonts w:ascii="Arial" w:hAnsi="Arial" w:cs="Arial"/>
        <w:b/>
        <w:bCs/>
        <w:sz w:val="16"/>
        <w:szCs w:val="16"/>
      </w:rPr>
      <w:fldChar w:fldCharType="separate"/>
    </w:r>
    <w:r w:rsidR="00B31305">
      <w:rPr>
        <w:rFonts w:ascii="Arial" w:hAnsi="Arial" w:cs="Arial"/>
        <w:b/>
        <w:bCs/>
        <w:noProof/>
        <w:sz w:val="16"/>
        <w:szCs w:val="16"/>
      </w:rPr>
      <w:t>1</w:t>
    </w:r>
    <w:r w:rsidR="00B12796" w:rsidRPr="000F16D8">
      <w:rPr>
        <w:rFonts w:ascii="Arial" w:hAnsi="Arial" w:cs="Arial"/>
        <w:b/>
        <w:bCs/>
        <w:sz w:val="16"/>
        <w:szCs w:val="16"/>
      </w:rPr>
      <w:fldChar w:fldCharType="end"/>
    </w:r>
    <w:r w:rsidRPr="000F16D8">
      <w:rPr>
        <w:rFonts w:ascii="Arial" w:hAnsi="Arial" w:cs="Arial"/>
        <w:sz w:val="16"/>
        <w:szCs w:val="16"/>
      </w:rPr>
      <w:t xml:space="preserve"> de </w:t>
    </w:r>
    <w:r w:rsidR="00B12796" w:rsidRPr="000F16D8">
      <w:rPr>
        <w:rFonts w:ascii="Arial" w:hAnsi="Arial" w:cs="Arial"/>
        <w:b/>
        <w:bCs/>
        <w:sz w:val="16"/>
        <w:szCs w:val="16"/>
      </w:rPr>
      <w:fldChar w:fldCharType="begin"/>
    </w:r>
    <w:r>
      <w:rPr>
        <w:rFonts w:ascii="Arial" w:hAnsi="Arial" w:cs="Arial"/>
        <w:b/>
        <w:bCs/>
        <w:sz w:val="16"/>
        <w:szCs w:val="16"/>
      </w:rPr>
      <w:instrText>NUMPAGES</w:instrText>
    </w:r>
    <w:r w:rsidR="00B12796" w:rsidRPr="000F16D8">
      <w:rPr>
        <w:rFonts w:ascii="Arial" w:hAnsi="Arial" w:cs="Arial"/>
        <w:b/>
        <w:bCs/>
        <w:sz w:val="16"/>
        <w:szCs w:val="16"/>
      </w:rPr>
      <w:fldChar w:fldCharType="separate"/>
    </w:r>
    <w:r w:rsidR="00B31305">
      <w:rPr>
        <w:rFonts w:ascii="Arial" w:hAnsi="Arial" w:cs="Arial"/>
        <w:b/>
        <w:bCs/>
        <w:noProof/>
        <w:sz w:val="16"/>
        <w:szCs w:val="16"/>
      </w:rPr>
      <w:t>12</w:t>
    </w:r>
    <w:r w:rsidR="00B12796" w:rsidRPr="000F16D8">
      <w:rPr>
        <w:rFonts w:ascii="Arial" w:hAnsi="Arial" w:cs="Arial"/>
        <w:b/>
        <w:bCs/>
        <w:sz w:val="16"/>
        <w:szCs w:val="16"/>
      </w:rPr>
      <w:fldChar w:fldCharType="end"/>
    </w:r>
  </w:p>
  <w:p w:rsidR="00AD46BF" w:rsidRDefault="00132ED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ED7" w:rsidRDefault="00132ED7" w:rsidP="00B12796">
      <w:r>
        <w:separator/>
      </w:r>
    </w:p>
  </w:footnote>
  <w:footnote w:type="continuationSeparator" w:id="0">
    <w:p w:rsidR="00132ED7" w:rsidRDefault="00132ED7" w:rsidP="00B127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BF" w:rsidRDefault="00132ED7" w:rsidP="00052C89">
    <w:pPr>
      <w:pStyle w:val="Encabezamiento"/>
      <w:jc w:val="right"/>
      <w:rPr>
        <w:rFonts w:ascii="Arial" w:hAnsi="Arial" w:cs="Arial"/>
        <w:b/>
        <w:sz w:val="20"/>
        <w:szCs w:val="20"/>
        <w:u w:val="single"/>
      </w:rPr>
    </w:pPr>
  </w:p>
  <w:p w:rsidR="00AD46BF" w:rsidRPr="000F16D8" w:rsidRDefault="00132ED7" w:rsidP="00052C89">
    <w:pPr>
      <w:pStyle w:val="Encabezamiento"/>
      <w:jc w:val="right"/>
      <w:rPr>
        <w:rFonts w:ascii="Arial" w:hAnsi="Arial" w:cs="Arial"/>
        <w:b/>
        <w:sz w:val="20"/>
        <w:szCs w:val="20"/>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65"/>
    <w:multiLevelType w:val="multilevel"/>
    <w:tmpl w:val="894EE8D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8E7F49"/>
    <w:multiLevelType w:val="multilevel"/>
    <w:tmpl w:val="ED4CFC06"/>
    <w:lvl w:ilvl="0">
      <w:start w:val="1"/>
      <w:numFmt w:val="lowerLetter"/>
      <w:lvlText w:val="%1."/>
      <w:lvlJc w:val="left"/>
      <w:pPr>
        <w:ind w:left="1440" w:hanging="360"/>
      </w:pPr>
      <w:rPr>
        <w:b/>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2">
    <w:nsid w:val="2BAE720E"/>
    <w:multiLevelType w:val="hybridMultilevel"/>
    <w:tmpl w:val="8D18649A"/>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6185A78"/>
    <w:multiLevelType w:val="multilevel"/>
    <w:tmpl w:val="0CBE4F4C"/>
    <w:lvl w:ilvl="0">
      <w:start w:val="1"/>
      <w:numFmt w:val="bullet"/>
      <w:lvlText w:val=""/>
      <w:lvlJc w:val="left"/>
      <w:pPr>
        <w:ind w:left="720" w:hanging="360"/>
      </w:pPr>
      <w:rPr>
        <w:rFonts w:ascii="Symbol" w:hAnsi="Symbol" w:cs="Symbol" w:hint="default"/>
        <w:b w:val="0"/>
      </w:rPr>
    </w:lvl>
    <w:lvl w:ilvl="1">
      <w:start w:val="1"/>
      <w:numFmt w:val="decimal"/>
      <w:lvlText w:val="%2."/>
      <w:lvlJc w:val="left"/>
      <w:pPr>
        <w:ind w:left="1080" w:hanging="360"/>
      </w:pPr>
    </w:lvl>
    <w:lvl w:ilvl="2">
      <w:start w:val="1"/>
      <w:numFmt w:val="decimal"/>
      <w:lvlText w:val="%2.%3."/>
      <w:lvlJc w:val="left"/>
      <w:pPr>
        <w:ind w:left="1440" w:hanging="360"/>
      </w:pPr>
    </w:lvl>
    <w:lvl w:ilvl="3">
      <w:start w:val="1"/>
      <w:numFmt w:val="decimal"/>
      <w:lvlText w:val="%2.%3.%4."/>
      <w:lvlJc w:val="left"/>
      <w:pPr>
        <w:ind w:left="1800" w:hanging="360"/>
      </w:pPr>
    </w:lvl>
    <w:lvl w:ilvl="4">
      <w:start w:val="1"/>
      <w:numFmt w:val="decimal"/>
      <w:lvlText w:val="%2.%3.%4.%5."/>
      <w:lvlJc w:val="left"/>
      <w:pPr>
        <w:ind w:left="2160" w:hanging="360"/>
      </w:pPr>
    </w:lvl>
    <w:lvl w:ilvl="5">
      <w:start w:val="1"/>
      <w:numFmt w:val="decimal"/>
      <w:lvlText w:val="%2.%3.%4.%5.%6."/>
      <w:lvlJc w:val="left"/>
      <w:pPr>
        <w:ind w:left="2520" w:hanging="360"/>
      </w:pPr>
    </w:lvl>
    <w:lvl w:ilvl="6">
      <w:start w:val="1"/>
      <w:numFmt w:val="decimal"/>
      <w:lvlText w:val="%2.%3.%4.%5.%6.%7."/>
      <w:lvlJc w:val="left"/>
      <w:pPr>
        <w:ind w:left="2880" w:hanging="360"/>
      </w:pPr>
    </w:lvl>
    <w:lvl w:ilvl="7">
      <w:start w:val="1"/>
      <w:numFmt w:val="decimal"/>
      <w:lvlText w:val="%2.%3.%4.%5.%6.%7.%8."/>
      <w:lvlJc w:val="left"/>
      <w:pPr>
        <w:ind w:left="3240" w:hanging="360"/>
      </w:pPr>
    </w:lvl>
    <w:lvl w:ilvl="8">
      <w:start w:val="1"/>
      <w:numFmt w:val="decimal"/>
      <w:lvlText w:val="%2.%3.%4.%5.%6.%7.%8.%9."/>
      <w:lvlJc w:val="left"/>
      <w:pPr>
        <w:ind w:left="3600" w:hanging="360"/>
      </w:pPr>
    </w:lvl>
  </w:abstractNum>
  <w:abstractNum w:abstractNumId="4">
    <w:nsid w:val="48ED5FFA"/>
    <w:multiLevelType w:val="multilevel"/>
    <w:tmpl w:val="84D0C9B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5">
    <w:nsid w:val="7E0611D9"/>
    <w:multiLevelType w:val="hybridMultilevel"/>
    <w:tmpl w:val="36B08F80"/>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footnotePr>
    <w:footnote w:id="-1"/>
    <w:footnote w:id="0"/>
  </w:footnotePr>
  <w:endnotePr>
    <w:endnote w:id="-1"/>
    <w:endnote w:id="0"/>
  </w:endnotePr>
  <w:compat/>
  <w:rsids>
    <w:rsidRoot w:val="00246306"/>
    <w:rsid w:val="00132ED7"/>
    <w:rsid w:val="00160CDC"/>
    <w:rsid w:val="00246306"/>
    <w:rsid w:val="00B12796"/>
    <w:rsid w:val="00B20727"/>
    <w:rsid w:val="00B31305"/>
    <w:rsid w:val="00B9763F"/>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306"/>
    <w:pPr>
      <w:spacing w:after="0" w:line="240" w:lineRule="auto"/>
    </w:pPr>
    <w:rPr>
      <w:rFonts w:ascii="Times New Roman" w:eastAsia="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ody1">
    <w:name w:val="Body 1"/>
    <w:rsid w:val="00246306"/>
    <w:pPr>
      <w:suppressAutoHyphens/>
      <w:spacing w:after="0" w:line="240" w:lineRule="auto"/>
      <w:outlineLvl w:val="0"/>
    </w:pPr>
    <w:rPr>
      <w:rFonts w:ascii="Times New Roman" w:eastAsia="Arial Unicode MS" w:hAnsi="Times New Roman" w:cs="Times New Roman"/>
      <w:color w:val="000000"/>
      <w:sz w:val="24"/>
      <w:szCs w:val="20"/>
      <w:u w:color="000000"/>
      <w:lang w:eastAsia="es-MX"/>
    </w:rPr>
  </w:style>
  <w:style w:type="paragraph" w:styleId="Piedepgina">
    <w:name w:val="footer"/>
    <w:basedOn w:val="Normal"/>
    <w:link w:val="PiedepginaCar"/>
    <w:uiPriority w:val="99"/>
    <w:rsid w:val="00246306"/>
    <w:pPr>
      <w:tabs>
        <w:tab w:val="center" w:pos="4419"/>
        <w:tab w:val="right" w:pos="8838"/>
      </w:tabs>
    </w:pPr>
  </w:style>
  <w:style w:type="character" w:customStyle="1" w:styleId="PiedepginaCar">
    <w:name w:val="Pie de página Car"/>
    <w:basedOn w:val="Fuentedeprrafopredeter"/>
    <w:link w:val="Piedepgina"/>
    <w:uiPriority w:val="99"/>
    <w:rsid w:val="00246306"/>
    <w:rPr>
      <w:rFonts w:ascii="Times New Roman" w:eastAsia="Times New Roman" w:hAnsi="Times New Roman" w:cs="Times New Roman"/>
      <w:sz w:val="24"/>
      <w:szCs w:val="24"/>
    </w:rPr>
  </w:style>
  <w:style w:type="paragraph" w:customStyle="1" w:styleId="BodyText311">
    <w:name w:val="Body Text 311"/>
    <w:basedOn w:val="Normal"/>
    <w:uiPriority w:val="99"/>
    <w:rsid w:val="00246306"/>
    <w:pPr>
      <w:overflowPunct w:val="0"/>
      <w:autoSpaceDE w:val="0"/>
      <w:autoSpaceDN w:val="0"/>
      <w:adjustRightInd w:val="0"/>
      <w:spacing w:after="120"/>
      <w:textAlignment w:val="baseline"/>
    </w:pPr>
    <w:rPr>
      <w:sz w:val="16"/>
      <w:szCs w:val="20"/>
      <w:lang w:val="es-ES" w:eastAsia="es-ES"/>
    </w:rPr>
  </w:style>
  <w:style w:type="paragraph" w:customStyle="1" w:styleId="Listavistosa-nfasis11">
    <w:name w:val="Lista vistosa - Énfasis 11"/>
    <w:basedOn w:val="Normal"/>
    <w:uiPriority w:val="34"/>
    <w:qFormat/>
    <w:rsid w:val="00246306"/>
    <w:pPr>
      <w:suppressAutoHyphens/>
      <w:ind w:left="708"/>
    </w:pPr>
    <w:rPr>
      <w:szCs w:val="20"/>
      <w:lang w:val="es-ES" w:eastAsia="ar-SA"/>
    </w:rPr>
  </w:style>
  <w:style w:type="paragraph" w:customStyle="1" w:styleId="Predeterminado">
    <w:name w:val="Predeterminado"/>
    <w:rsid w:val="00246306"/>
    <w:pPr>
      <w:tabs>
        <w:tab w:val="left" w:pos="708"/>
      </w:tabs>
      <w:suppressAutoHyphens/>
    </w:pPr>
    <w:rPr>
      <w:rFonts w:ascii="Liberation Serif" w:eastAsia="WenQuanYi Micro Hei" w:hAnsi="Liberation Serif" w:cs="Lohit Hindi"/>
      <w:color w:val="00000A"/>
      <w:sz w:val="24"/>
      <w:szCs w:val="24"/>
      <w:lang w:eastAsia="zh-CN" w:bidi="hi-IN"/>
    </w:rPr>
  </w:style>
  <w:style w:type="paragraph" w:customStyle="1" w:styleId="Encabezamiento">
    <w:name w:val="Encabezamiento"/>
    <w:basedOn w:val="Predeterminado"/>
    <w:rsid w:val="00246306"/>
    <w:pPr>
      <w:suppressLineNumbers/>
      <w:tabs>
        <w:tab w:val="center" w:pos="4419"/>
        <w:tab w:val="right" w:pos="8838"/>
      </w:tabs>
      <w:spacing w:after="0" w:line="100" w:lineRule="atLeast"/>
    </w:pPr>
  </w:style>
  <w:style w:type="paragraph" w:customStyle="1" w:styleId="Sinespaciado1">
    <w:name w:val="Sin espaciado1"/>
    <w:uiPriority w:val="1"/>
    <w:qFormat/>
    <w:rsid w:val="00246306"/>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306"/>
    <w:pPr>
      <w:spacing w:after="0" w:line="240" w:lineRule="auto"/>
    </w:pPr>
    <w:rPr>
      <w:rFonts w:ascii="Times New Roman" w:eastAsia="Times New Roman" w:hAnsi="Times New Roman" w:cs="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ody1">
    <w:name w:val="Body 1"/>
    <w:rsid w:val="00246306"/>
    <w:pPr>
      <w:suppressAutoHyphens/>
      <w:spacing w:after="0" w:line="240" w:lineRule="auto"/>
      <w:outlineLvl w:val="0"/>
    </w:pPr>
    <w:rPr>
      <w:rFonts w:ascii="Times New Roman" w:eastAsia="Arial Unicode MS" w:hAnsi="Times New Roman" w:cs="Times New Roman"/>
      <w:color w:val="000000"/>
      <w:sz w:val="24"/>
      <w:szCs w:val="20"/>
      <w:u w:color="000000"/>
      <w:lang w:eastAsia="es-MX"/>
    </w:rPr>
  </w:style>
  <w:style w:type="paragraph" w:styleId="Piedepgina">
    <w:name w:val="footer"/>
    <w:basedOn w:val="Normal"/>
    <w:link w:val="PiedepginaCar"/>
    <w:uiPriority w:val="99"/>
    <w:rsid w:val="00246306"/>
    <w:pPr>
      <w:tabs>
        <w:tab w:val="center" w:pos="4419"/>
        <w:tab w:val="right" w:pos="8838"/>
      </w:tabs>
    </w:pPr>
  </w:style>
  <w:style w:type="character" w:customStyle="1" w:styleId="PiedepginaCar">
    <w:name w:val="Pie de página Car"/>
    <w:basedOn w:val="Fuentedeprrafopredeter"/>
    <w:link w:val="Piedepgina"/>
    <w:uiPriority w:val="99"/>
    <w:rsid w:val="00246306"/>
    <w:rPr>
      <w:rFonts w:ascii="Times New Roman" w:eastAsia="Times New Roman" w:hAnsi="Times New Roman" w:cs="Times New Roman"/>
      <w:sz w:val="24"/>
      <w:szCs w:val="24"/>
    </w:rPr>
  </w:style>
  <w:style w:type="paragraph" w:customStyle="1" w:styleId="BodyText311">
    <w:name w:val="Body Text 311"/>
    <w:basedOn w:val="Normal"/>
    <w:uiPriority w:val="99"/>
    <w:rsid w:val="00246306"/>
    <w:pPr>
      <w:overflowPunct w:val="0"/>
      <w:autoSpaceDE w:val="0"/>
      <w:autoSpaceDN w:val="0"/>
      <w:adjustRightInd w:val="0"/>
      <w:spacing w:after="120"/>
      <w:textAlignment w:val="baseline"/>
    </w:pPr>
    <w:rPr>
      <w:sz w:val="16"/>
      <w:szCs w:val="20"/>
      <w:lang w:val="es-ES" w:eastAsia="es-ES"/>
    </w:rPr>
  </w:style>
  <w:style w:type="paragraph" w:customStyle="1" w:styleId="Listavistosa-nfasis11">
    <w:name w:val="Lista vistosa - Énfasis 11"/>
    <w:basedOn w:val="Normal"/>
    <w:uiPriority w:val="34"/>
    <w:qFormat/>
    <w:rsid w:val="00246306"/>
    <w:pPr>
      <w:suppressAutoHyphens/>
      <w:ind w:left="708"/>
    </w:pPr>
    <w:rPr>
      <w:szCs w:val="20"/>
      <w:lang w:val="es-ES" w:eastAsia="ar-SA"/>
    </w:rPr>
  </w:style>
  <w:style w:type="paragraph" w:customStyle="1" w:styleId="Predeterminado">
    <w:name w:val="Predeterminado"/>
    <w:rsid w:val="00246306"/>
    <w:pPr>
      <w:tabs>
        <w:tab w:val="left" w:pos="708"/>
      </w:tabs>
      <w:suppressAutoHyphens/>
    </w:pPr>
    <w:rPr>
      <w:rFonts w:ascii="Liberation Serif" w:eastAsia="WenQuanYi Micro Hei" w:hAnsi="Liberation Serif" w:cs="Lohit Hindi"/>
      <w:color w:val="00000A"/>
      <w:sz w:val="24"/>
      <w:szCs w:val="24"/>
      <w:lang w:eastAsia="zh-CN" w:bidi="hi-IN"/>
    </w:rPr>
  </w:style>
  <w:style w:type="paragraph" w:customStyle="1" w:styleId="Encabezamiento">
    <w:name w:val="Encabezamiento"/>
    <w:basedOn w:val="Predeterminado"/>
    <w:rsid w:val="00246306"/>
    <w:pPr>
      <w:suppressLineNumbers/>
      <w:tabs>
        <w:tab w:val="center" w:pos="4419"/>
        <w:tab w:val="right" w:pos="8838"/>
      </w:tabs>
      <w:spacing w:after="0" w:line="100" w:lineRule="atLeast"/>
    </w:pPr>
  </w:style>
  <w:style w:type="paragraph" w:customStyle="1" w:styleId="Sinespaciado1">
    <w:name w:val="Sin espaciado1"/>
    <w:uiPriority w:val="1"/>
    <w:qFormat/>
    <w:rsid w:val="00246306"/>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4970</Words>
  <Characters>27336</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Gerardo Alvarado</dc:creator>
  <cp:lastModifiedBy>Usuario</cp:lastModifiedBy>
  <cp:revision>4</cp:revision>
  <dcterms:created xsi:type="dcterms:W3CDTF">2015-06-11T20:07:00Z</dcterms:created>
  <dcterms:modified xsi:type="dcterms:W3CDTF">2015-06-11T20:07:00Z</dcterms:modified>
</cp:coreProperties>
</file>